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E3" w:rsidRPr="00BF45E3" w:rsidRDefault="00BF45E3" w:rsidP="00BF45E3">
      <w:pPr>
        <w:tabs>
          <w:tab w:val="left" w:pos="6237"/>
        </w:tabs>
        <w:spacing w:before="0" w:beforeAutospacing="0" w:after="0" w:afterAutospacing="0"/>
        <w:jc w:val="both"/>
        <w:rPr>
          <w:rFonts w:eastAsiaTheme="minorEastAsia"/>
        </w:rPr>
      </w:pPr>
      <w:r>
        <w:rPr>
          <w:rFonts w:eastAsiaTheme="minorEastAsia"/>
        </w:rPr>
        <w:tab/>
      </w:r>
      <w:r w:rsidRPr="00BF45E3">
        <w:rPr>
          <w:rFonts w:eastAsiaTheme="minorEastAsia"/>
        </w:rPr>
        <w:t>PATVIRTINTA</w:t>
      </w:r>
    </w:p>
    <w:p w:rsidR="00BF45E3" w:rsidRPr="00BF45E3" w:rsidRDefault="00BF45E3" w:rsidP="001E68F0">
      <w:pPr>
        <w:tabs>
          <w:tab w:val="left" w:pos="6237"/>
        </w:tabs>
        <w:spacing w:before="0" w:beforeAutospacing="0" w:after="0" w:afterAutospacing="0"/>
        <w:ind w:left="6237"/>
        <w:jc w:val="both"/>
        <w:rPr>
          <w:rFonts w:eastAsiaTheme="minorEastAsia"/>
        </w:rPr>
      </w:pPr>
      <w:r w:rsidRPr="00BF45E3">
        <w:rPr>
          <w:rFonts w:eastAsiaTheme="minorEastAsia"/>
        </w:rPr>
        <w:t xml:space="preserve">Tauragės r. Skaudvilės gimnazijos direktoriaus 2017 m. vasario 1 d. </w:t>
      </w:r>
    </w:p>
    <w:p w:rsidR="00BF45E3" w:rsidRPr="00BF45E3" w:rsidRDefault="00BF45E3" w:rsidP="001E68F0">
      <w:pPr>
        <w:tabs>
          <w:tab w:val="left" w:pos="6237"/>
        </w:tabs>
        <w:spacing w:before="0" w:beforeAutospacing="0" w:after="0" w:afterAutospacing="0"/>
        <w:ind w:left="6237"/>
        <w:jc w:val="both"/>
        <w:rPr>
          <w:rFonts w:eastAsiaTheme="minorEastAsia"/>
        </w:rPr>
      </w:pPr>
      <w:r w:rsidRPr="00BF45E3">
        <w:rPr>
          <w:rFonts w:eastAsiaTheme="minorEastAsia"/>
        </w:rPr>
        <w:t>įsakymu Nr. V-27</w:t>
      </w:r>
    </w:p>
    <w:p w:rsidR="00665EFF" w:rsidRPr="005E600E" w:rsidRDefault="00665EFF" w:rsidP="001E68F0">
      <w:pPr>
        <w:shd w:val="clear" w:color="auto" w:fill="FFFFFF"/>
        <w:spacing w:before="0" w:beforeAutospacing="0" w:after="0" w:afterAutospacing="0"/>
        <w:rPr>
          <w:color w:val="000000"/>
          <w:spacing w:val="6"/>
          <w:lang w:val="en-US" w:eastAsia="en-US"/>
        </w:rPr>
      </w:pPr>
    </w:p>
    <w:p w:rsidR="005E600E" w:rsidRPr="005E600E" w:rsidRDefault="005E600E" w:rsidP="001E68F0">
      <w:pPr>
        <w:shd w:val="clear" w:color="auto" w:fill="FFFFFF"/>
        <w:spacing w:before="0" w:beforeAutospacing="0" w:after="0" w:afterAutospacing="0"/>
        <w:ind w:left="1296" w:right="883" w:firstLine="322"/>
        <w:jc w:val="center"/>
        <w:rPr>
          <w:b/>
          <w:bCs/>
          <w:color w:val="000000"/>
          <w:spacing w:val="-1"/>
          <w:sz w:val="28"/>
          <w:szCs w:val="28"/>
          <w:lang w:val="en-US" w:eastAsia="en-US"/>
        </w:rPr>
      </w:pPr>
      <w:r w:rsidRPr="005E600E">
        <w:rPr>
          <w:b/>
          <w:bCs/>
          <w:color w:val="000000"/>
          <w:spacing w:val="-1"/>
          <w:sz w:val="28"/>
          <w:szCs w:val="28"/>
          <w:lang w:val="en-US" w:eastAsia="en-US"/>
        </w:rPr>
        <w:t>TAURAGĖS R. SKAUDVILĖS GIMNAZIJA</w:t>
      </w:r>
    </w:p>
    <w:p w:rsidR="005E600E" w:rsidRPr="00BF45E3" w:rsidRDefault="005E600E" w:rsidP="001E68F0">
      <w:pPr>
        <w:shd w:val="clear" w:color="auto" w:fill="FFFFFF"/>
        <w:spacing w:before="0" w:beforeAutospacing="0" w:after="0" w:afterAutospacing="0"/>
        <w:ind w:left="1296" w:right="883" w:firstLine="322"/>
        <w:jc w:val="center"/>
        <w:rPr>
          <w:b/>
          <w:bCs/>
          <w:color w:val="000000"/>
          <w:spacing w:val="-1"/>
          <w:sz w:val="28"/>
          <w:szCs w:val="28"/>
          <w:lang w:val="en-US" w:eastAsia="en-US"/>
        </w:rPr>
      </w:pPr>
    </w:p>
    <w:p w:rsidR="005E600E" w:rsidRPr="00BF45E3" w:rsidRDefault="00BF45E3" w:rsidP="001E68F0">
      <w:pPr>
        <w:shd w:val="clear" w:color="auto" w:fill="FFFFFF"/>
        <w:spacing w:before="0" w:beforeAutospacing="0" w:after="0" w:afterAutospacing="0"/>
        <w:ind w:left="1296" w:right="883" w:firstLine="322"/>
        <w:jc w:val="center"/>
        <w:rPr>
          <w:b/>
          <w:bCs/>
          <w:color w:val="000000"/>
          <w:spacing w:val="-1"/>
          <w:sz w:val="28"/>
          <w:szCs w:val="28"/>
          <w:lang w:val="en-US" w:eastAsia="en-US"/>
        </w:rPr>
      </w:pPr>
      <w:r w:rsidRPr="00BF45E3">
        <w:rPr>
          <w:b/>
          <w:bCs/>
          <w:color w:val="000000"/>
          <w:spacing w:val="-1"/>
          <w:sz w:val="28"/>
          <w:szCs w:val="28"/>
          <w:lang w:val="en-US" w:eastAsia="en-US"/>
        </w:rPr>
        <w:t>MOKYTOJO</w:t>
      </w:r>
      <w:r w:rsidR="005E600E" w:rsidRPr="00BF45E3">
        <w:rPr>
          <w:b/>
          <w:bCs/>
          <w:color w:val="000000"/>
          <w:spacing w:val="-1"/>
          <w:sz w:val="28"/>
          <w:szCs w:val="28"/>
          <w:lang w:val="en-US" w:eastAsia="en-US"/>
        </w:rPr>
        <w:t xml:space="preserve"> PAREIGYBĖS APRAŠYMAS</w:t>
      </w:r>
    </w:p>
    <w:p w:rsidR="00BF45E3" w:rsidRPr="00BF45E3" w:rsidRDefault="00BF45E3" w:rsidP="001E68F0">
      <w:pPr>
        <w:shd w:val="clear" w:color="auto" w:fill="FFFFFF"/>
        <w:spacing w:before="0" w:beforeAutospacing="0" w:after="0" w:afterAutospacing="0"/>
        <w:ind w:left="1296" w:right="883" w:firstLine="322"/>
        <w:jc w:val="center"/>
        <w:rPr>
          <w:b/>
          <w:bCs/>
          <w:color w:val="000000"/>
          <w:spacing w:val="-1"/>
          <w:sz w:val="28"/>
          <w:szCs w:val="28"/>
          <w:lang w:val="en-US" w:eastAsia="en-US"/>
        </w:rPr>
      </w:pPr>
      <w:proofErr w:type="spellStart"/>
      <w:r w:rsidRPr="00BF45E3">
        <w:rPr>
          <w:b/>
          <w:bCs/>
          <w:color w:val="000000"/>
          <w:spacing w:val="-1"/>
          <w:sz w:val="28"/>
          <w:szCs w:val="28"/>
          <w:lang w:val="en-US" w:eastAsia="en-US"/>
        </w:rPr>
        <w:t>Nr</w:t>
      </w:r>
      <w:proofErr w:type="spellEnd"/>
      <w:r w:rsidRPr="00BF45E3">
        <w:rPr>
          <w:b/>
          <w:bCs/>
          <w:color w:val="000000"/>
          <w:spacing w:val="-1"/>
          <w:sz w:val="28"/>
          <w:szCs w:val="28"/>
          <w:lang w:val="en-US" w:eastAsia="en-US"/>
        </w:rPr>
        <w:t>. 4</w:t>
      </w:r>
    </w:p>
    <w:p w:rsidR="005E600E" w:rsidRPr="005E600E" w:rsidRDefault="005E600E" w:rsidP="001E68F0">
      <w:pPr>
        <w:spacing w:before="0" w:beforeAutospacing="0" w:after="0" w:afterAutospacing="0"/>
      </w:pPr>
    </w:p>
    <w:p w:rsidR="005E600E" w:rsidRPr="005E600E" w:rsidRDefault="005E600E" w:rsidP="001E68F0">
      <w:pPr>
        <w:spacing w:before="0" w:beforeAutospacing="0" w:after="0" w:afterAutospacing="0"/>
        <w:jc w:val="center"/>
        <w:rPr>
          <w:rFonts w:eastAsia="Calibri"/>
          <w:b/>
          <w:lang w:eastAsia="en-US"/>
        </w:rPr>
      </w:pPr>
      <w:r w:rsidRPr="005E600E">
        <w:rPr>
          <w:rFonts w:eastAsia="Calibri"/>
          <w:b/>
          <w:lang w:eastAsia="en-US"/>
        </w:rPr>
        <w:t>I. BENDROJI DALIS</w:t>
      </w:r>
    </w:p>
    <w:p w:rsidR="005E600E" w:rsidRPr="005E600E" w:rsidRDefault="005E600E" w:rsidP="001E68F0">
      <w:pPr>
        <w:spacing w:before="0" w:beforeAutospacing="0" w:after="0" w:afterAutospacing="0"/>
        <w:ind w:firstLine="4161"/>
      </w:pPr>
    </w:p>
    <w:p w:rsidR="005E600E" w:rsidRPr="005E600E" w:rsidRDefault="002C12EC" w:rsidP="001E68F0">
      <w:pPr>
        <w:spacing w:before="0" w:beforeAutospacing="0" w:after="0" w:afterAutospacing="0"/>
        <w:ind w:firstLine="709"/>
      </w:pPr>
      <w:r>
        <w:t xml:space="preserve">1. </w:t>
      </w:r>
      <w:r w:rsidR="00BF45E3">
        <w:t>Tauragės r. Skaudvilės gimnazijos mokytojas</w:t>
      </w:r>
      <w:r w:rsidR="005E600E" w:rsidRPr="005E600E">
        <w:t xml:space="preserve"> yra </w:t>
      </w:r>
      <w:r w:rsidR="005E600E" w:rsidRPr="005E600E">
        <w:rPr>
          <w:lang w:eastAsia="en-US"/>
        </w:rPr>
        <w:t xml:space="preserve"> </w:t>
      </w:r>
      <w:r w:rsidR="005E600E" w:rsidRPr="005E600E">
        <w:t xml:space="preserve">priskiriamas </w:t>
      </w:r>
      <w:r w:rsidR="005E600E">
        <w:t>specialistų</w:t>
      </w:r>
      <w:r w:rsidR="005E600E" w:rsidRPr="005E600E">
        <w:t xml:space="preserve"> grupei. </w:t>
      </w:r>
    </w:p>
    <w:p w:rsidR="005E600E" w:rsidRPr="005E600E" w:rsidRDefault="005E600E" w:rsidP="005E600E">
      <w:pPr>
        <w:spacing w:before="0" w:beforeAutospacing="0" w:after="0" w:afterAutospacing="0"/>
        <w:ind w:firstLine="720"/>
      </w:pPr>
      <w:r>
        <w:rPr>
          <w:lang w:val="es-ES_tradnl"/>
        </w:rPr>
        <w:t xml:space="preserve">2. Pareigybės lygis – </w:t>
      </w:r>
      <w:r w:rsidR="00BF45E3">
        <w:rPr>
          <w:lang w:val="es-ES_tradnl"/>
        </w:rPr>
        <w:t xml:space="preserve">mokytojas priskiriamas </w:t>
      </w:r>
      <w:r>
        <w:rPr>
          <w:lang w:val="es-ES_tradnl"/>
        </w:rPr>
        <w:t>A2</w:t>
      </w:r>
      <w:r w:rsidR="00BF45E3">
        <w:rPr>
          <w:lang w:val="es-ES_tradnl"/>
        </w:rPr>
        <w:t xml:space="preserve"> lygio pareigybei.</w:t>
      </w:r>
    </w:p>
    <w:p w:rsidR="005E600E" w:rsidRPr="00BF45E3" w:rsidRDefault="005E600E" w:rsidP="005E600E">
      <w:pPr>
        <w:spacing w:before="0" w:beforeAutospacing="0" w:after="0" w:afterAutospacing="0"/>
        <w:ind w:firstLine="709"/>
        <w:jc w:val="both"/>
        <w:rPr>
          <w:lang w:val="es-ES_tradnl"/>
        </w:rPr>
      </w:pPr>
      <w:r w:rsidRPr="005E600E">
        <w:rPr>
          <w:lang w:val="es-ES_tradnl"/>
        </w:rPr>
        <w:t>3. Pareigybės paskirtis</w:t>
      </w:r>
      <w:r w:rsidRPr="00BF45E3">
        <w:rPr>
          <w:lang w:val="es-ES_tradnl"/>
        </w:rPr>
        <w:t xml:space="preserve">: </w:t>
      </w:r>
      <w:r w:rsidR="00BF45E3" w:rsidRPr="00BF45E3">
        <w:rPr>
          <w:shd w:val="clear" w:color="auto" w:fill="FFFFFF"/>
        </w:rPr>
        <w:t>pasirengti pamokoms ir jas vesti, pasirengti papildomojo ugdymo veiklai ir ją organizuoti, vertinti mokinių žinias, gebėjimus, pažangą ir pasiekimus, tvarkyti mokinių ugdomosios veiklos apskaitos dokumentus, rengti užduotis savarankiškai besimokantiems mokiniams, juos konsultuoti ir organizuoti atsiskai</w:t>
      </w:r>
      <w:r w:rsidR="00BF45E3">
        <w:rPr>
          <w:shd w:val="clear" w:color="auto" w:fill="FFFFFF"/>
        </w:rPr>
        <w:t xml:space="preserve">tymą už dalyko programos kursą. </w:t>
      </w:r>
      <w:r w:rsidR="00BF45E3" w:rsidRPr="00BF45E3">
        <w:rPr>
          <w:shd w:val="clear" w:color="auto" w:fill="FFFFFF"/>
        </w:rPr>
        <w:t>Mokytojas taip pat įpareigotas užtikrinti ugdomų mokinių saugumą bei kt.</w:t>
      </w:r>
    </w:p>
    <w:p w:rsidR="00BF45E3" w:rsidRPr="002C12EC" w:rsidRDefault="005E600E" w:rsidP="00BF45E3">
      <w:pPr>
        <w:spacing w:before="0" w:beforeAutospacing="0" w:after="0" w:afterAutospacing="0"/>
        <w:ind w:firstLine="768"/>
        <w:jc w:val="both"/>
        <w:rPr>
          <w:lang w:val="es-ES_tradnl"/>
        </w:rPr>
      </w:pPr>
      <w:r w:rsidRPr="00BF45E3">
        <w:rPr>
          <w:lang w:val="es-ES_tradnl"/>
        </w:rPr>
        <w:t>4. P</w:t>
      </w:r>
      <w:r w:rsidR="00BF45E3">
        <w:rPr>
          <w:lang w:val="es-ES_tradnl"/>
        </w:rPr>
        <w:t>areigybės p</w:t>
      </w:r>
      <w:r w:rsidRPr="00BF45E3">
        <w:rPr>
          <w:lang w:val="es-ES_tradnl"/>
        </w:rPr>
        <w:t xml:space="preserve">avaldumas: </w:t>
      </w:r>
      <w:r w:rsidR="00BF45E3">
        <w:rPr>
          <w:lang w:val="es-ES_tradnl"/>
        </w:rPr>
        <w:t xml:space="preserve">mokytojas pavaldus gimnazijos direktoriui ir </w:t>
      </w:r>
      <w:r w:rsidR="00BF45E3" w:rsidRPr="002C12EC">
        <w:rPr>
          <w:lang w:val="es-ES_tradnl"/>
        </w:rPr>
        <w:t xml:space="preserve">direktoriaus pavaduotojui ugdymui. </w:t>
      </w:r>
    </w:p>
    <w:p w:rsidR="002C12EC" w:rsidRPr="00BF45E3" w:rsidRDefault="002C12EC" w:rsidP="002C12EC">
      <w:pPr>
        <w:spacing w:before="0" w:beforeAutospacing="0" w:after="0" w:afterAutospacing="0"/>
        <w:ind w:firstLine="768"/>
        <w:jc w:val="both"/>
        <w:rPr>
          <w:b/>
          <w:lang w:val="es-ES_tradnl"/>
        </w:rPr>
      </w:pPr>
    </w:p>
    <w:p w:rsidR="002C12EC" w:rsidRPr="00BF45E3" w:rsidRDefault="002C12EC" w:rsidP="00BF45E3">
      <w:pPr>
        <w:spacing w:before="0" w:beforeAutospacing="0" w:after="0" w:afterAutospacing="0"/>
        <w:ind w:firstLine="768"/>
        <w:jc w:val="center"/>
        <w:rPr>
          <w:b/>
          <w:lang w:val="es-ES_tradnl"/>
        </w:rPr>
      </w:pPr>
      <w:r w:rsidRPr="00BF45E3">
        <w:rPr>
          <w:b/>
          <w:lang w:val="es-ES_tradnl"/>
        </w:rPr>
        <w:t>II. SPECIALŪS REIKALAVIMAI ŠIAS PAREIGAS EINANČIAM DARBUOTOJUI</w:t>
      </w:r>
    </w:p>
    <w:p w:rsidR="002C12EC" w:rsidRPr="002C12EC" w:rsidRDefault="002C12EC" w:rsidP="002C12EC">
      <w:pPr>
        <w:spacing w:before="0" w:beforeAutospacing="0" w:after="0" w:afterAutospacing="0"/>
        <w:ind w:firstLine="768"/>
        <w:jc w:val="both"/>
        <w:rPr>
          <w:lang w:val="es-ES_tradnl"/>
        </w:rPr>
      </w:pPr>
      <w:r w:rsidRPr="002C12EC">
        <w:rPr>
          <w:lang w:val="es-ES_tradnl"/>
        </w:rPr>
        <w:t xml:space="preserve"> </w:t>
      </w:r>
    </w:p>
    <w:p w:rsidR="00BF45E3" w:rsidRDefault="002C12EC" w:rsidP="00BF45E3">
      <w:pPr>
        <w:tabs>
          <w:tab w:val="left" w:pos="993"/>
        </w:tabs>
        <w:spacing w:before="0" w:beforeAutospacing="0" w:after="0" w:afterAutospacing="0"/>
        <w:ind w:firstLine="709"/>
        <w:jc w:val="both"/>
        <w:rPr>
          <w:lang w:val="es-ES_tradnl"/>
        </w:rPr>
      </w:pPr>
      <w:r w:rsidRPr="002C12EC">
        <w:rPr>
          <w:lang w:val="es-ES_tradnl"/>
        </w:rPr>
        <w:t xml:space="preserve">5. </w:t>
      </w:r>
      <w:r w:rsidR="00DE20D5">
        <w:t>Mokytojas</w:t>
      </w:r>
      <w:r w:rsidR="00DE20D5" w:rsidRPr="009501CF">
        <w:t>, einantis šias pareigas, turi atitikti šiuos specialiuosius reikalavimus:</w:t>
      </w:r>
    </w:p>
    <w:p w:rsidR="00BF45E3" w:rsidRDefault="002C12EC" w:rsidP="00DE20D5">
      <w:pPr>
        <w:tabs>
          <w:tab w:val="left" w:pos="993"/>
        </w:tabs>
        <w:spacing w:before="0" w:beforeAutospacing="0" w:after="0" w:afterAutospacing="0"/>
        <w:ind w:firstLine="993"/>
        <w:jc w:val="both"/>
        <w:rPr>
          <w:lang w:eastAsia="en-US"/>
        </w:rPr>
      </w:pPr>
      <w:r w:rsidRPr="002C12EC">
        <w:rPr>
          <w:lang w:val="es-ES_tradnl"/>
        </w:rPr>
        <w:t xml:space="preserve">5.1. </w:t>
      </w:r>
      <w:r w:rsidR="00DE20D5">
        <w:t>turėti aukštąjį universitetinį ar jam prilygintą išsilavinimą, pedagogo kvalifikaciją;</w:t>
      </w:r>
    </w:p>
    <w:p w:rsidR="00DE20D5" w:rsidRDefault="00DE20D5" w:rsidP="00DE20D5">
      <w:pPr>
        <w:widowControl w:val="0"/>
        <w:tabs>
          <w:tab w:val="num" w:pos="0"/>
          <w:tab w:val="left" w:pos="1418"/>
        </w:tabs>
        <w:autoSpaceDE w:val="0"/>
        <w:autoSpaceDN w:val="0"/>
        <w:adjustRightInd w:val="0"/>
        <w:spacing w:before="0" w:beforeAutospacing="0" w:after="0" w:afterAutospacing="0"/>
        <w:ind w:firstLine="993"/>
        <w:jc w:val="both"/>
        <w:rPr>
          <w:rFonts w:eastAsia="Calibri"/>
          <w:lang w:eastAsia="en-US"/>
        </w:rPr>
      </w:pPr>
      <w:r>
        <w:rPr>
          <w:lang w:eastAsia="en-US"/>
        </w:rPr>
        <w:t xml:space="preserve">5.2. </w:t>
      </w:r>
      <w:r w:rsidRPr="00DE20D5">
        <w:rPr>
          <w:rFonts w:eastAsia="Calibri"/>
          <w:lang w:eastAsia="en-US"/>
        </w:rPr>
        <w:t>gerai mokėti lietuvių kalbą, jos mokėjimo lygis turi atitikti teisės aktais nustatytų valstybinės kalbos mokėjimo kategorijų reikalavimus</w:t>
      </w:r>
      <w:r>
        <w:rPr>
          <w:rFonts w:eastAsia="Calibri"/>
          <w:lang w:eastAsia="en-US"/>
        </w:rPr>
        <w:t>;</w:t>
      </w:r>
    </w:p>
    <w:p w:rsidR="00DE20D5" w:rsidRDefault="00DE20D5" w:rsidP="00DE20D5">
      <w:pPr>
        <w:widowControl w:val="0"/>
        <w:tabs>
          <w:tab w:val="num" w:pos="0"/>
          <w:tab w:val="left" w:pos="1418"/>
        </w:tabs>
        <w:autoSpaceDE w:val="0"/>
        <w:autoSpaceDN w:val="0"/>
        <w:adjustRightInd w:val="0"/>
        <w:spacing w:before="0" w:beforeAutospacing="0" w:after="0" w:afterAutospacing="0"/>
        <w:ind w:firstLine="993"/>
        <w:jc w:val="both"/>
        <w:rPr>
          <w:rFonts w:eastAsia="Calibri"/>
          <w:lang w:eastAsia="en-US"/>
        </w:rPr>
      </w:pPr>
      <w:r>
        <w:rPr>
          <w:lang w:eastAsia="en-US"/>
        </w:rPr>
        <w:t xml:space="preserve">5.3. </w:t>
      </w:r>
      <w:r w:rsidRPr="00DE20D5">
        <w:rPr>
          <w:rFonts w:eastAsiaTheme="minorEastAsia"/>
          <w:bCs/>
        </w:rPr>
        <w:t xml:space="preserve">turi turėti galiojančią sveikatos medicininio patikrinimo pažymą, kuri leidžia atlikti tą darbą. </w:t>
      </w:r>
    </w:p>
    <w:p w:rsidR="00DE20D5" w:rsidRDefault="00DE20D5" w:rsidP="00DE20D5">
      <w:pPr>
        <w:tabs>
          <w:tab w:val="left" w:pos="993"/>
        </w:tabs>
        <w:spacing w:before="0" w:beforeAutospacing="0" w:after="0" w:afterAutospacing="0"/>
        <w:ind w:firstLine="993"/>
        <w:jc w:val="both"/>
        <w:rPr>
          <w:rFonts w:eastAsia="Calibri"/>
          <w:lang w:eastAsia="en-US"/>
        </w:rPr>
      </w:pPr>
      <w:r>
        <w:rPr>
          <w:rFonts w:eastAsia="Calibri"/>
          <w:lang w:eastAsia="en-US"/>
        </w:rPr>
        <w:t xml:space="preserve">5.4. </w:t>
      </w:r>
      <w:r w:rsidRPr="00DE20D5">
        <w:rPr>
          <w:rFonts w:eastAsia="Calibri"/>
          <w:lang w:eastAsia="en-US"/>
        </w:rPr>
        <w:t>mokėti naudotis informacinėmis technologijomis;</w:t>
      </w:r>
    </w:p>
    <w:p w:rsidR="00DE20D5" w:rsidRDefault="00DE20D5" w:rsidP="00DE20D5">
      <w:pPr>
        <w:tabs>
          <w:tab w:val="left" w:pos="993"/>
        </w:tabs>
        <w:spacing w:before="0" w:beforeAutospacing="0" w:after="0" w:afterAutospacing="0"/>
        <w:ind w:firstLine="993"/>
        <w:jc w:val="both"/>
        <w:rPr>
          <w:rFonts w:eastAsia="Calibri"/>
          <w:w w:val="101"/>
          <w:lang w:eastAsia="en-US"/>
        </w:rPr>
      </w:pPr>
      <w:r>
        <w:rPr>
          <w:rFonts w:eastAsia="Calibri"/>
          <w:lang w:eastAsia="en-US"/>
        </w:rPr>
        <w:t xml:space="preserve">5.5. </w:t>
      </w:r>
      <w:r w:rsidRPr="00DE20D5">
        <w:rPr>
          <w:rFonts w:eastAsia="Calibri"/>
          <w:w w:val="101"/>
          <w:lang w:eastAsia="en-US"/>
        </w:rPr>
        <w:t>mokėti savarankiškai planuoti ir organizuoti savo veiklą, spręsti iškilusias problemas ir konfliktus, dirbti komandoje</w:t>
      </w:r>
      <w:r>
        <w:rPr>
          <w:rFonts w:eastAsia="Calibri"/>
          <w:w w:val="101"/>
          <w:lang w:eastAsia="en-US"/>
        </w:rPr>
        <w:t>;</w:t>
      </w:r>
    </w:p>
    <w:p w:rsidR="00BF45E3" w:rsidRDefault="00DE20D5" w:rsidP="00DE20D5">
      <w:pPr>
        <w:tabs>
          <w:tab w:val="left" w:pos="993"/>
        </w:tabs>
        <w:spacing w:before="0" w:beforeAutospacing="0" w:after="0" w:afterAutospacing="0"/>
        <w:ind w:firstLine="993"/>
        <w:jc w:val="both"/>
      </w:pPr>
      <w:r>
        <w:rPr>
          <w:rFonts w:eastAsia="Calibri"/>
          <w:w w:val="101"/>
          <w:lang w:eastAsia="en-US"/>
        </w:rPr>
        <w:t>5.6</w:t>
      </w:r>
      <w:r w:rsidRPr="00DE20D5">
        <w:rPr>
          <w:rFonts w:eastAsia="Calibri"/>
          <w:w w:val="101"/>
          <w:lang w:eastAsia="en-US"/>
        </w:rPr>
        <w:t xml:space="preserve">. </w:t>
      </w:r>
      <w:r w:rsidRPr="00DE20D5">
        <w:t>gebėti savarankiškai planuoti, rengti ataskaitas, bendrauti, bendradarbiauti ir teikti konsultacijas, sklandžiai ir argumentuotai dėstyti mintis žodžiu ir raštu</w:t>
      </w:r>
      <w:r>
        <w:t>;</w:t>
      </w:r>
    </w:p>
    <w:p w:rsidR="00665EFF" w:rsidRPr="00DE20D5" w:rsidRDefault="00665EFF" w:rsidP="00DE20D5">
      <w:pPr>
        <w:tabs>
          <w:tab w:val="left" w:pos="993"/>
        </w:tabs>
        <w:spacing w:before="0" w:beforeAutospacing="0" w:after="0" w:afterAutospacing="0"/>
        <w:ind w:firstLine="993"/>
        <w:jc w:val="both"/>
      </w:pPr>
      <w:r>
        <w:t>5.7. žinoti švietimo teikėjų veiklą reglamentuojančius Lietuvos Respublikos įstatymus, Vyriausybės nutarimus, Lietuvos Respublikos švietimo ir mokslo ministro įsakymus bei kitus teisės aktus ir juos taikyti praktiškai;</w:t>
      </w:r>
    </w:p>
    <w:p w:rsidR="00DE20D5" w:rsidRDefault="00DE20D5" w:rsidP="00BF45E3">
      <w:pPr>
        <w:tabs>
          <w:tab w:val="left" w:pos="993"/>
        </w:tabs>
        <w:spacing w:before="0" w:beforeAutospacing="0" w:after="0" w:afterAutospacing="0"/>
        <w:ind w:firstLine="709"/>
        <w:jc w:val="both"/>
        <w:rPr>
          <w:lang w:val="es-ES_tradnl"/>
        </w:rPr>
      </w:pPr>
      <w:r>
        <w:rPr>
          <w:lang w:val="es-ES_tradnl"/>
        </w:rPr>
        <w:t>6. Mokytojas</w:t>
      </w:r>
      <w:r w:rsidR="002C12EC" w:rsidRPr="002C12EC">
        <w:rPr>
          <w:lang w:val="es-ES_tradnl"/>
        </w:rPr>
        <w:t xml:space="preserve"> privalo vadovautis: </w:t>
      </w:r>
    </w:p>
    <w:p w:rsidR="00DE20D5" w:rsidRDefault="00DE20D5" w:rsidP="00DE20D5">
      <w:pPr>
        <w:tabs>
          <w:tab w:val="left" w:pos="993"/>
        </w:tabs>
        <w:spacing w:before="0" w:beforeAutospacing="0" w:after="0" w:afterAutospacing="0"/>
        <w:ind w:firstLine="993"/>
        <w:jc w:val="both"/>
        <w:rPr>
          <w:lang w:val="es-ES_tradnl"/>
        </w:rPr>
      </w:pPr>
      <w:r>
        <w:rPr>
          <w:lang w:val="es-ES_tradnl"/>
        </w:rPr>
        <w:t>6</w:t>
      </w:r>
      <w:r w:rsidR="002C12EC" w:rsidRPr="002C12EC">
        <w:rPr>
          <w:lang w:val="es-ES_tradnl"/>
        </w:rPr>
        <w:t>.1. Lietuvos Respublikos įstatym</w:t>
      </w:r>
      <w:r>
        <w:rPr>
          <w:lang w:val="es-ES_tradnl"/>
        </w:rPr>
        <w:t xml:space="preserve">ais ir poįstatyminiais aktais; </w:t>
      </w:r>
    </w:p>
    <w:p w:rsidR="00DE20D5" w:rsidRDefault="00DE20D5" w:rsidP="00DE20D5">
      <w:pPr>
        <w:tabs>
          <w:tab w:val="left" w:pos="993"/>
        </w:tabs>
        <w:spacing w:before="0" w:beforeAutospacing="0" w:after="0" w:afterAutospacing="0"/>
        <w:ind w:firstLine="993"/>
        <w:jc w:val="both"/>
        <w:rPr>
          <w:lang w:val="es-ES_tradnl"/>
        </w:rPr>
      </w:pPr>
      <w:r>
        <w:rPr>
          <w:lang w:val="es-ES_tradnl"/>
        </w:rPr>
        <w:t>6</w:t>
      </w:r>
      <w:r w:rsidR="002C12EC" w:rsidRPr="002C12EC">
        <w:rPr>
          <w:lang w:val="es-ES_tradnl"/>
        </w:rPr>
        <w:t xml:space="preserve">.2. Lietuvos Respublikos Vyriausybės nutarimais ir kitais Lietuvos Respublikoje galiojančiais norminiais aktais, reglamentuojančiais biudžetinių įstaigų veiklą, darbo santykius, darbuotojų saugą ir sveikatą; </w:t>
      </w:r>
    </w:p>
    <w:p w:rsidR="00DE20D5" w:rsidRDefault="00DE20D5" w:rsidP="00DE20D5">
      <w:pPr>
        <w:tabs>
          <w:tab w:val="left" w:pos="993"/>
        </w:tabs>
        <w:spacing w:before="0" w:beforeAutospacing="0" w:after="0" w:afterAutospacing="0"/>
        <w:ind w:firstLine="993"/>
        <w:jc w:val="both"/>
        <w:rPr>
          <w:lang w:val="es-ES_tradnl"/>
        </w:rPr>
      </w:pPr>
      <w:r>
        <w:rPr>
          <w:lang w:val="es-ES_tradnl"/>
        </w:rPr>
        <w:t>6</w:t>
      </w:r>
      <w:r w:rsidR="002C12EC" w:rsidRPr="002C12EC">
        <w:rPr>
          <w:lang w:val="es-ES_tradnl"/>
        </w:rPr>
        <w:t xml:space="preserve">.3. </w:t>
      </w:r>
      <w:r>
        <w:rPr>
          <w:lang w:val="es-ES_tradnl"/>
        </w:rPr>
        <w:t xml:space="preserve">gimnazijos </w:t>
      </w:r>
      <w:r w:rsidR="002C12EC" w:rsidRPr="002C12EC">
        <w:rPr>
          <w:lang w:val="es-ES_tradnl"/>
        </w:rPr>
        <w:t xml:space="preserve">vidaus darbo tvarkos taisyklėmis; </w:t>
      </w:r>
    </w:p>
    <w:p w:rsidR="00DE20D5" w:rsidRDefault="00DE20D5" w:rsidP="00DE20D5">
      <w:pPr>
        <w:tabs>
          <w:tab w:val="left" w:pos="993"/>
        </w:tabs>
        <w:spacing w:before="0" w:beforeAutospacing="0" w:after="0" w:afterAutospacing="0"/>
        <w:ind w:firstLine="993"/>
        <w:jc w:val="both"/>
        <w:rPr>
          <w:lang w:val="es-ES_tradnl"/>
        </w:rPr>
      </w:pPr>
      <w:r>
        <w:rPr>
          <w:lang w:val="es-ES_tradnl"/>
        </w:rPr>
        <w:t>6</w:t>
      </w:r>
      <w:r w:rsidR="002C12EC" w:rsidRPr="002C12EC">
        <w:rPr>
          <w:lang w:val="es-ES_tradnl"/>
        </w:rPr>
        <w:t xml:space="preserve">.4. darbo sutartimi; </w:t>
      </w:r>
    </w:p>
    <w:p w:rsidR="002C12EC" w:rsidRPr="002C12EC" w:rsidRDefault="00DE20D5" w:rsidP="00DE20D5">
      <w:pPr>
        <w:tabs>
          <w:tab w:val="left" w:pos="993"/>
        </w:tabs>
        <w:spacing w:before="0" w:beforeAutospacing="0" w:after="0" w:afterAutospacing="0"/>
        <w:ind w:firstLine="993"/>
        <w:jc w:val="both"/>
        <w:rPr>
          <w:lang w:val="es-ES_tradnl"/>
        </w:rPr>
      </w:pPr>
      <w:r>
        <w:rPr>
          <w:lang w:val="es-ES_tradnl"/>
        </w:rPr>
        <w:t>6</w:t>
      </w:r>
      <w:r w:rsidR="002C12EC" w:rsidRPr="002C12EC">
        <w:rPr>
          <w:lang w:val="es-ES_tradnl"/>
        </w:rPr>
        <w:t xml:space="preserve">.5. šiuo pareigybės aprašymu bei kitais gimnazijos dokumentais (įsakymais, potvarkiais, nurodymais, taisyklėmis ir pan.). </w:t>
      </w:r>
    </w:p>
    <w:p w:rsidR="002C12EC" w:rsidRPr="002C12EC" w:rsidRDefault="002C12EC" w:rsidP="00DE20D5">
      <w:pPr>
        <w:spacing w:before="0" w:beforeAutospacing="0" w:after="0" w:afterAutospacing="0"/>
        <w:ind w:firstLine="768"/>
        <w:jc w:val="both"/>
        <w:rPr>
          <w:lang w:val="es-ES_tradnl"/>
        </w:rPr>
      </w:pPr>
      <w:r w:rsidRPr="002C12EC">
        <w:rPr>
          <w:lang w:val="es-ES_tradnl"/>
        </w:rPr>
        <w:t xml:space="preserve"> </w:t>
      </w:r>
    </w:p>
    <w:p w:rsidR="002C12EC" w:rsidRPr="00665EFF" w:rsidRDefault="002C12EC" w:rsidP="00665EFF">
      <w:pPr>
        <w:spacing w:before="0" w:beforeAutospacing="0" w:after="0" w:afterAutospacing="0"/>
        <w:ind w:firstLine="768"/>
        <w:jc w:val="center"/>
        <w:rPr>
          <w:b/>
          <w:lang w:val="es-ES_tradnl"/>
        </w:rPr>
      </w:pPr>
      <w:r w:rsidRPr="00665EFF">
        <w:rPr>
          <w:b/>
          <w:lang w:val="es-ES_tradnl"/>
        </w:rPr>
        <w:t>III. ŠIAS PAREIGAS EINANČIO DARBUOTOJO FUNKCIJOS</w:t>
      </w:r>
    </w:p>
    <w:p w:rsidR="00665EFF" w:rsidRDefault="00665EFF" w:rsidP="00665EFF">
      <w:pPr>
        <w:spacing w:before="0" w:beforeAutospacing="0" w:after="0" w:afterAutospacing="0"/>
        <w:ind w:firstLine="709"/>
        <w:jc w:val="both"/>
        <w:rPr>
          <w:lang w:val="es-ES_tradnl"/>
        </w:rPr>
      </w:pPr>
    </w:p>
    <w:p w:rsidR="002C12EC" w:rsidRPr="002C12EC" w:rsidRDefault="00665EFF" w:rsidP="00C945CC">
      <w:pPr>
        <w:spacing w:before="0" w:beforeAutospacing="0" w:after="0" w:afterAutospacing="0"/>
        <w:ind w:firstLine="709"/>
        <w:jc w:val="both"/>
        <w:rPr>
          <w:lang w:val="es-ES_tradnl"/>
        </w:rPr>
      </w:pPr>
      <w:r>
        <w:rPr>
          <w:lang w:val="es-ES_tradnl"/>
        </w:rPr>
        <w:t>7</w:t>
      </w:r>
      <w:r w:rsidR="002C12EC" w:rsidRPr="002C12EC">
        <w:rPr>
          <w:lang w:val="es-ES_tradnl"/>
        </w:rPr>
        <w:t xml:space="preserve">. </w:t>
      </w:r>
      <w:r>
        <w:rPr>
          <w:lang w:val="es-ES_tradnl"/>
        </w:rPr>
        <w:t>Mokytojas</w:t>
      </w:r>
      <w:r w:rsidR="002C12EC" w:rsidRPr="002C12EC">
        <w:rPr>
          <w:lang w:val="es-ES_tradnl"/>
        </w:rPr>
        <w:t xml:space="preserve"> atlieka šias funkcijas: </w:t>
      </w:r>
    </w:p>
    <w:p w:rsidR="00C945CC" w:rsidRPr="00C945CC" w:rsidRDefault="00C945CC" w:rsidP="00C945CC">
      <w:pPr>
        <w:spacing w:before="0" w:beforeAutospacing="0" w:after="0" w:afterAutospacing="0"/>
        <w:ind w:firstLine="993"/>
        <w:jc w:val="both"/>
        <w:rPr>
          <w:lang w:val="es-ES_tradnl"/>
        </w:rPr>
      </w:pPr>
      <w:r w:rsidRPr="00C945CC">
        <w:rPr>
          <w:lang w:val="es-ES_tradnl"/>
        </w:rPr>
        <w:t>7.1.</w:t>
      </w:r>
      <w:r w:rsidRPr="00C945CC">
        <w:rPr>
          <w:lang w:val="es-ES_tradnl"/>
        </w:rPr>
        <w:tab/>
        <w:t>užtikrina ugdomų mokinių saugumą, geros kokybės ugdymą;</w:t>
      </w:r>
    </w:p>
    <w:p w:rsidR="00C945CC" w:rsidRPr="00C945CC" w:rsidRDefault="00C945CC" w:rsidP="00C945CC">
      <w:pPr>
        <w:spacing w:before="0" w:beforeAutospacing="0" w:after="0" w:afterAutospacing="0"/>
        <w:ind w:firstLine="993"/>
        <w:jc w:val="both"/>
        <w:rPr>
          <w:lang w:val="es-ES_tradnl"/>
        </w:rPr>
      </w:pPr>
      <w:r w:rsidRPr="00C945CC">
        <w:rPr>
          <w:lang w:val="es-ES_tradnl"/>
        </w:rPr>
        <w:lastRenderedPageBreak/>
        <w:t>7.2.</w:t>
      </w:r>
      <w:r w:rsidRPr="00C945CC">
        <w:rPr>
          <w:lang w:val="es-ES_tradnl"/>
        </w:rPr>
        <w:tab/>
        <w:t>ugdo tvirtas mokinių dorovės, pilietines, tautines ir patriotines nuostatas, pagarbą tėvams, savo kultūriniam identitetui laiduoja mokinių asmenybės galių plėtotę;</w:t>
      </w:r>
    </w:p>
    <w:p w:rsidR="00C945CC" w:rsidRPr="00C945CC" w:rsidRDefault="00C945CC" w:rsidP="00C945CC">
      <w:pPr>
        <w:spacing w:before="0" w:beforeAutospacing="0" w:after="0" w:afterAutospacing="0"/>
        <w:ind w:firstLine="993"/>
        <w:jc w:val="both"/>
        <w:rPr>
          <w:lang w:val="es-ES_tradnl"/>
        </w:rPr>
      </w:pPr>
      <w:r w:rsidRPr="00C945CC">
        <w:rPr>
          <w:lang w:val="es-ES_tradnl"/>
        </w:rPr>
        <w:t>7.3.</w:t>
      </w:r>
      <w:r w:rsidRPr="00C945CC">
        <w:rPr>
          <w:lang w:val="es-ES_tradnl"/>
        </w:rPr>
        <w:tab/>
        <w:t>gerbia mokinį kaip asmenį, nepažeisdamas jo teisių ir teisėtų interesų;</w:t>
      </w:r>
    </w:p>
    <w:p w:rsidR="00C945CC" w:rsidRPr="00C945CC" w:rsidRDefault="00C945CC" w:rsidP="00C945CC">
      <w:pPr>
        <w:spacing w:before="0" w:beforeAutospacing="0" w:after="0" w:afterAutospacing="0"/>
        <w:ind w:firstLine="993"/>
        <w:jc w:val="both"/>
        <w:rPr>
          <w:lang w:val="es-ES_tradnl"/>
        </w:rPr>
      </w:pPr>
      <w:r w:rsidRPr="00C945CC">
        <w:rPr>
          <w:lang w:val="es-ES_tradnl"/>
        </w:rPr>
        <w:t>7.4.</w:t>
      </w:r>
      <w:r w:rsidRPr="00C945CC">
        <w:rPr>
          <w:lang w:val="es-ES_tradnl"/>
        </w:rPr>
        <w:tab/>
        <w:t>planuoja savo veiklą, pasirengia pamokoms, neformaliojo švietimo užsiėmimams ir juos tinkamai organizuoja;</w:t>
      </w:r>
    </w:p>
    <w:p w:rsidR="00C945CC" w:rsidRPr="00C945CC" w:rsidRDefault="00C945CC" w:rsidP="00C945CC">
      <w:pPr>
        <w:spacing w:before="0" w:beforeAutospacing="0" w:after="0" w:afterAutospacing="0"/>
        <w:ind w:firstLine="993"/>
        <w:jc w:val="both"/>
        <w:rPr>
          <w:lang w:val="es-ES_tradnl"/>
        </w:rPr>
      </w:pPr>
      <w:r w:rsidRPr="00C945CC">
        <w:rPr>
          <w:lang w:val="es-ES_tradnl"/>
        </w:rPr>
        <w:t>7.5.</w:t>
      </w:r>
      <w:r w:rsidRPr="00C945CC">
        <w:rPr>
          <w:lang w:val="es-ES_tradnl"/>
        </w:rPr>
        <w:tab/>
        <w:t>suprantamai ir aiškiai, taisyklinga lietuvių kalba perteikia ugdymo turinį;</w:t>
      </w:r>
    </w:p>
    <w:p w:rsidR="00C945CC" w:rsidRPr="00C945CC" w:rsidRDefault="00C945CC" w:rsidP="00C945CC">
      <w:pPr>
        <w:spacing w:before="0" w:beforeAutospacing="0" w:after="0" w:afterAutospacing="0"/>
        <w:ind w:firstLine="993"/>
        <w:jc w:val="both"/>
        <w:rPr>
          <w:lang w:val="es-ES_tradnl"/>
        </w:rPr>
      </w:pPr>
      <w:r w:rsidRPr="00C945CC">
        <w:rPr>
          <w:lang w:val="es-ES_tradnl"/>
        </w:rPr>
        <w:t>7.6.</w:t>
      </w:r>
      <w:r w:rsidRPr="00C945CC">
        <w:rPr>
          <w:lang w:val="es-ES_tradnl"/>
        </w:rPr>
        <w:tab/>
        <w:t>ugdo remdamasis mokinių gebėjimais ir polinkiais, stiprina mokymosi motyvaciją ir pasitikėjimą savo gebėjimais;</w:t>
      </w:r>
    </w:p>
    <w:p w:rsidR="00C945CC" w:rsidRPr="00C945CC" w:rsidRDefault="00C945CC" w:rsidP="00C945CC">
      <w:pPr>
        <w:spacing w:before="0" w:beforeAutospacing="0" w:after="0" w:afterAutospacing="0"/>
        <w:ind w:firstLine="993"/>
        <w:jc w:val="both"/>
        <w:rPr>
          <w:lang w:val="es-ES_tradnl"/>
        </w:rPr>
      </w:pPr>
      <w:r w:rsidRPr="00C945CC">
        <w:rPr>
          <w:lang w:val="es-ES_tradnl"/>
        </w:rPr>
        <w:t>7.7.</w:t>
      </w:r>
      <w:r w:rsidRPr="00C945CC">
        <w:rPr>
          <w:lang w:val="es-ES_tradnl"/>
        </w:rPr>
        <w:tab/>
        <w:t>suteikia pagalbą mokiniams, turintiems ugdymosi, mokymosi sunkumų ir specialiųjų ugdymosi poreikių, pritaiko jiems dalyko programą, turinį, metodus;</w:t>
      </w:r>
    </w:p>
    <w:p w:rsidR="00C945CC" w:rsidRPr="00C945CC" w:rsidRDefault="00C945CC" w:rsidP="00C945CC">
      <w:pPr>
        <w:spacing w:before="0" w:beforeAutospacing="0" w:after="0" w:afterAutospacing="0"/>
        <w:ind w:firstLine="993"/>
        <w:jc w:val="both"/>
        <w:rPr>
          <w:lang w:val="es-ES_tradnl"/>
        </w:rPr>
      </w:pPr>
      <w:r w:rsidRPr="00C945CC">
        <w:rPr>
          <w:lang w:val="es-ES_tradnl"/>
        </w:rPr>
        <w:t>7.8.</w:t>
      </w:r>
      <w:r w:rsidRPr="00C945CC">
        <w:rPr>
          <w:lang w:val="es-ES_tradnl"/>
        </w:rPr>
        <w:tab/>
        <w:t>nešališkai vertina mokinių mokymosi pasiekimus ir nuolat juos informuoja apie mokymosi pažangą; dalyvauja rengiant ir įgyvendinant gimnazijos veiklos planus (programas);</w:t>
      </w:r>
    </w:p>
    <w:p w:rsidR="00C945CC" w:rsidRPr="00C945CC" w:rsidRDefault="00C945CC" w:rsidP="00C945CC">
      <w:pPr>
        <w:spacing w:before="0" w:beforeAutospacing="0" w:after="0" w:afterAutospacing="0"/>
        <w:ind w:firstLine="993"/>
        <w:jc w:val="both"/>
        <w:rPr>
          <w:lang w:val="es-ES_tradnl"/>
        </w:rPr>
      </w:pPr>
      <w:r w:rsidRPr="00C945CC">
        <w:rPr>
          <w:lang w:val="es-ES_tradnl"/>
        </w:rPr>
        <w:t>7.9.</w:t>
      </w:r>
      <w:r w:rsidRPr="00C945CC">
        <w:rPr>
          <w:lang w:val="es-ES_tradnl"/>
        </w:rPr>
        <w:tab/>
        <w:t xml:space="preserve">tvarko pedagoginės veiklos apskaitos dokumentus, </w:t>
      </w:r>
    </w:p>
    <w:p w:rsidR="00C945CC" w:rsidRPr="00C945CC" w:rsidRDefault="00C945CC" w:rsidP="00C945CC">
      <w:pPr>
        <w:tabs>
          <w:tab w:val="left" w:pos="1560"/>
        </w:tabs>
        <w:spacing w:before="0" w:beforeAutospacing="0" w:after="0" w:afterAutospacing="0"/>
        <w:ind w:firstLine="993"/>
        <w:jc w:val="both"/>
        <w:rPr>
          <w:lang w:val="es-ES_tradnl"/>
        </w:rPr>
      </w:pPr>
      <w:r w:rsidRPr="00C945CC">
        <w:rPr>
          <w:lang w:val="es-ES_tradnl"/>
        </w:rPr>
        <w:t>7.10.</w:t>
      </w:r>
      <w:r w:rsidRPr="00C945CC">
        <w:rPr>
          <w:lang w:val="es-ES_tradnl"/>
        </w:rPr>
        <w:tab/>
        <w:t>dalyvauja pagrindinio ugdymo pasiekimų patikrinimų, įskaitų, brandos egzaminų, mokinių tyrimų vykdymo, vertinimo, apeliacinėse ir kitose gimnazijos direktoriaus sudarytose darbo grupėse, komisijose;</w:t>
      </w:r>
    </w:p>
    <w:p w:rsidR="00C945CC" w:rsidRPr="00C945CC" w:rsidRDefault="00C945CC" w:rsidP="00C945CC">
      <w:pPr>
        <w:tabs>
          <w:tab w:val="left" w:pos="1560"/>
        </w:tabs>
        <w:spacing w:before="0" w:beforeAutospacing="0" w:after="0" w:afterAutospacing="0"/>
        <w:ind w:firstLine="993"/>
        <w:jc w:val="both"/>
        <w:rPr>
          <w:lang w:val="es-ES_tradnl"/>
        </w:rPr>
      </w:pPr>
      <w:r w:rsidRPr="00C945CC">
        <w:rPr>
          <w:lang w:val="es-ES_tradnl"/>
        </w:rPr>
        <w:t>7.11.</w:t>
      </w:r>
      <w:r w:rsidRPr="00C945CC">
        <w:rPr>
          <w:lang w:val="es-ES_tradnl"/>
        </w:rPr>
        <w:tab/>
        <w:t>informuoja tėvus (globėjus, rūpintojus) apie jų vaiko būklę, ugdymo ir ugdymosi poreikius, pažangą, gimnazijos lankymą ir elgesį;</w:t>
      </w:r>
    </w:p>
    <w:p w:rsidR="00C945CC" w:rsidRPr="00C945CC" w:rsidRDefault="00C945CC" w:rsidP="00C945CC">
      <w:pPr>
        <w:tabs>
          <w:tab w:val="left" w:pos="1560"/>
        </w:tabs>
        <w:spacing w:before="0" w:beforeAutospacing="0" w:after="0" w:afterAutospacing="0"/>
        <w:ind w:firstLine="993"/>
        <w:jc w:val="both"/>
        <w:rPr>
          <w:lang w:val="es-ES_tradnl"/>
        </w:rPr>
      </w:pPr>
      <w:r w:rsidRPr="00C945CC">
        <w:rPr>
          <w:lang w:val="es-ES_tradnl"/>
        </w:rPr>
        <w:t>7.12.</w:t>
      </w:r>
      <w:r w:rsidRPr="00C945CC">
        <w:rPr>
          <w:lang w:val="es-ES_tradnl"/>
        </w:rPr>
        <w:tab/>
        <w:t>bendradarbiauja su kitais mokytojais, kad būtų pasiekti mokymo tikslai;</w:t>
      </w:r>
    </w:p>
    <w:p w:rsidR="00C945CC" w:rsidRPr="00C945CC" w:rsidRDefault="00C945CC" w:rsidP="00C945CC">
      <w:pPr>
        <w:tabs>
          <w:tab w:val="left" w:pos="1560"/>
        </w:tabs>
        <w:spacing w:before="0" w:beforeAutospacing="0" w:after="0" w:afterAutospacing="0"/>
        <w:ind w:firstLine="993"/>
        <w:jc w:val="both"/>
        <w:rPr>
          <w:lang w:val="es-ES_tradnl"/>
        </w:rPr>
      </w:pPr>
      <w:r w:rsidRPr="00C945CC">
        <w:rPr>
          <w:lang w:val="es-ES_tradnl"/>
        </w:rPr>
        <w:t>7.13.</w:t>
      </w:r>
      <w:r w:rsidRPr="00C945CC">
        <w:rPr>
          <w:lang w:val="es-ES_tradnl"/>
        </w:rPr>
        <w:tab/>
        <w:t>nedelsiant informuoja gimnazijos direktorių, direktoriaus pavaduotojus ugdymui pagalbos specialistus, pastebėjus ar įtarus mokinį esant apsvaigus nuo psichotropinių ar kitų psichiką veikiančių medžiagų, mokinio atžvilgiu taikomą smurtą ar įvairaus pobūdžio išnaudojimą;</w:t>
      </w:r>
    </w:p>
    <w:p w:rsidR="00C945CC" w:rsidRPr="00C945CC" w:rsidRDefault="00C945CC" w:rsidP="00C945CC">
      <w:pPr>
        <w:tabs>
          <w:tab w:val="left" w:pos="1418"/>
          <w:tab w:val="left" w:pos="1560"/>
        </w:tabs>
        <w:spacing w:before="0" w:beforeAutospacing="0" w:after="0" w:afterAutospacing="0"/>
        <w:ind w:firstLine="993"/>
        <w:jc w:val="both"/>
        <w:rPr>
          <w:lang w:val="es-ES_tradnl"/>
        </w:rPr>
      </w:pPr>
      <w:r w:rsidRPr="00C945CC">
        <w:rPr>
          <w:lang w:val="es-ES_tradnl"/>
        </w:rPr>
        <w:t>7.14.</w:t>
      </w:r>
      <w:r w:rsidRPr="00C945CC">
        <w:rPr>
          <w:lang w:val="es-ES_tradnl"/>
        </w:rPr>
        <w:tab/>
        <w:t>budi  renginiuose kolektyvinėje sutartyje numatytomis sąlygomis;</w:t>
      </w:r>
    </w:p>
    <w:p w:rsidR="00C945CC" w:rsidRPr="00C945CC" w:rsidRDefault="00C945CC" w:rsidP="00C945CC">
      <w:pPr>
        <w:tabs>
          <w:tab w:val="left" w:pos="1560"/>
        </w:tabs>
        <w:spacing w:before="0" w:beforeAutospacing="0" w:after="0" w:afterAutospacing="0"/>
        <w:ind w:firstLine="993"/>
        <w:jc w:val="both"/>
        <w:rPr>
          <w:lang w:val="es-ES_tradnl"/>
        </w:rPr>
      </w:pPr>
      <w:r w:rsidRPr="00C945CC">
        <w:rPr>
          <w:lang w:val="es-ES_tradnl"/>
        </w:rPr>
        <w:t>7.15.</w:t>
      </w:r>
      <w:r w:rsidRPr="00C945CC">
        <w:rPr>
          <w:lang w:val="es-ES_tradnl"/>
        </w:rPr>
        <w:tab/>
        <w:t>vadovaudamas klasei:</w:t>
      </w:r>
      <w:r w:rsidRPr="00C945CC">
        <w:rPr>
          <w:lang w:val="es-ES_tradnl"/>
        </w:rPr>
        <w:tab/>
      </w:r>
    </w:p>
    <w:p w:rsidR="00C945CC" w:rsidRPr="00C945CC" w:rsidRDefault="00C945CC" w:rsidP="00C945CC">
      <w:pPr>
        <w:spacing w:before="0" w:beforeAutospacing="0" w:after="0" w:afterAutospacing="0"/>
        <w:ind w:firstLine="1276"/>
        <w:jc w:val="both"/>
        <w:rPr>
          <w:lang w:val="es-ES_tradnl"/>
        </w:rPr>
      </w:pPr>
      <w:r w:rsidRPr="00C945CC">
        <w:rPr>
          <w:lang w:val="es-ES_tradnl"/>
        </w:rPr>
        <w:t>7.15.1.</w:t>
      </w:r>
      <w:r w:rsidRPr="00C945CC">
        <w:rPr>
          <w:lang w:val="es-ES_tradnl"/>
        </w:rPr>
        <w:tab/>
        <w:t>planuoja ir organizuoja klasės veiklą ir renginius, įtraukia į juos tėvus (globėjus, rūpintojus);</w:t>
      </w:r>
    </w:p>
    <w:p w:rsidR="00C945CC" w:rsidRPr="00C945CC" w:rsidRDefault="00C945CC" w:rsidP="00C945CC">
      <w:pPr>
        <w:spacing w:before="0" w:beforeAutospacing="0" w:after="0" w:afterAutospacing="0"/>
        <w:ind w:firstLine="1276"/>
        <w:jc w:val="both"/>
        <w:rPr>
          <w:lang w:val="es-ES_tradnl"/>
        </w:rPr>
      </w:pPr>
      <w:r w:rsidRPr="00C945CC">
        <w:rPr>
          <w:lang w:val="es-ES_tradnl"/>
        </w:rPr>
        <w:t>7.15.2.</w:t>
      </w:r>
      <w:r w:rsidRPr="00C945CC">
        <w:rPr>
          <w:lang w:val="es-ES_tradnl"/>
        </w:rPr>
        <w:tab/>
        <w:t>bendradarbiaudamas su mokytojais, mokinių tėvais (globėjais ar rūpintojais), švietimo pagalbos mokiniui specialistais, sprendžia mokinių ugdymo ir ugdymosi problemas;</w:t>
      </w:r>
    </w:p>
    <w:p w:rsidR="00C945CC" w:rsidRPr="00C945CC" w:rsidRDefault="00C945CC" w:rsidP="00C945CC">
      <w:pPr>
        <w:spacing w:before="0" w:beforeAutospacing="0" w:after="0" w:afterAutospacing="0"/>
        <w:ind w:firstLine="1276"/>
        <w:jc w:val="both"/>
        <w:rPr>
          <w:lang w:val="es-ES_tradnl"/>
        </w:rPr>
      </w:pPr>
      <w:r w:rsidRPr="00C945CC">
        <w:rPr>
          <w:lang w:val="es-ES_tradnl"/>
        </w:rPr>
        <w:t>7.15.3.</w:t>
      </w:r>
      <w:r w:rsidRPr="00C945CC">
        <w:rPr>
          <w:lang w:val="es-ES_tradnl"/>
        </w:rPr>
        <w:tab/>
        <w:t>tvarko mokinių ugdomosios veiklos apskaitos dokumentus (dienynus, asmens bylas ir kita);</w:t>
      </w:r>
    </w:p>
    <w:p w:rsidR="00C945CC" w:rsidRPr="00C945CC" w:rsidRDefault="00C945CC" w:rsidP="00C945CC">
      <w:pPr>
        <w:spacing w:before="0" w:beforeAutospacing="0" w:after="0" w:afterAutospacing="0"/>
        <w:ind w:firstLine="1276"/>
        <w:jc w:val="both"/>
        <w:rPr>
          <w:lang w:val="es-ES_tradnl"/>
        </w:rPr>
      </w:pPr>
      <w:r w:rsidRPr="00C945CC">
        <w:rPr>
          <w:lang w:val="es-ES_tradnl"/>
        </w:rPr>
        <w:t>7.15.4.</w:t>
      </w:r>
      <w:r w:rsidRPr="00C945CC">
        <w:rPr>
          <w:lang w:val="es-ES_tradnl"/>
        </w:rPr>
        <w:tab/>
        <w:t>padeda reguliuoti mokinių mokymosi krūvį;</w:t>
      </w:r>
    </w:p>
    <w:p w:rsidR="00C945CC" w:rsidRPr="00C945CC" w:rsidRDefault="00C945CC" w:rsidP="00C945CC">
      <w:pPr>
        <w:spacing w:before="0" w:beforeAutospacing="0" w:after="0" w:afterAutospacing="0"/>
        <w:ind w:firstLine="1276"/>
        <w:jc w:val="both"/>
        <w:rPr>
          <w:lang w:val="es-ES_tradnl"/>
        </w:rPr>
      </w:pPr>
      <w:r w:rsidRPr="00C945CC">
        <w:rPr>
          <w:lang w:val="es-ES_tradnl"/>
        </w:rPr>
        <w:t>7.15.5.</w:t>
      </w:r>
      <w:r w:rsidRPr="00C945CC">
        <w:rPr>
          <w:lang w:val="es-ES_tradnl"/>
        </w:rPr>
        <w:tab/>
        <w:t>stebi mokinių elgesį, pasiekimus, pamokų lankomumą, informuoja apie tai tėvus (globėjus, rūpintojus), gimnazijos administraciją, siūlo prevencijos priemones;</w:t>
      </w:r>
    </w:p>
    <w:p w:rsidR="00C945CC" w:rsidRDefault="00C945CC" w:rsidP="00C945CC">
      <w:pPr>
        <w:tabs>
          <w:tab w:val="left" w:pos="1560"/>
        </w:tabs>
        <w:spacing w:before="0" w:beforeAutospacing="0" w:after="0" w:afterAutospacing="0"/>
        <w:ind w:firstLine="993"/>
        <w:jc w:val="both"/>
        <w:rPr>
          <w:lang w:val="es-ES_tradnl"/>
        </w:rPr>
      </w:pPr>
      <w:r w:rsidRPr="00C945CC">
        <w:rPr>
          <w:lang w:val="es-ES_tradnl"/>
        </w:rPr>
        <w:t>7.16.</w:t>
      </w:r>
      <w:r w:rsidRPr="00C945CC">
        <w:rPr>
          <w:lang w:val="es-ES_tradnl"/>
        </w:rPr>
        <w:tab/>
        <w:t>vykdo kitas teisės aktų nustatytas ar gimnazijos direktoriaus įsakymu priskirtas funkcijas, kitus nenuolatinio pobūdžio pavedimus pagal priskirtą kompetenciją.</w:t>
      </w:r>
    </w:p>
    <w:p w:rsidR="00C945CC" w:rsidRPr="00C945CC" w:rsidRDefault="00C945CC" w:rsidP="00C945CC">
      <w:pPr>
        <w:tabs>
          <w:tab w:val="left" w:pos="1560"/>
        </w:tabs>
        <w:spacing w:before="0" w:beforeAutospacing="0" w:after="0" w:afterAutospacing="0"/>
        <w:ind w:firstLine="993"/>
        <w:jc w:val="both"/>
        <w:rPr>
          <w:lang w:val="es-ES_tradnl"/>
        </w:rPr>
      </w:pPr>
    </w:p>
    <w:p w:rsidR="002C12EC" w:rsidRPr="00C945CC" w:rsidRDefault="002C12EC" w:rsidP="00C945CC">
      <w:pPr>
        <w:spacing w:before="0" w:beforeAutospacing="0" w:after="0" w:afterAutospacing="0"/>
        <w:ind w:firstLine="768"/>
        <w:jc w:val="center"/>
        <w:rPr>
          <w:b/>
          <w:lang w:val="es-ES_tradnl"/>
        </w:rPr>
      </w:pPr>
      <w:r w:rsidRPr="00C945CC">
        <w:rPr>
          <w:b/>
          <w:lang w:val="es-ES_tradnl"/>
        </w:rPr>
        <w:t>IV. ATSAKOMYBĖ</w:t>
      </w:r>
    </w:p>
    <w:p w:rsidR="00C945CC" w:rsidRPr="002C12EC" w:rsidRDefault="00C945CC" w:rsidP="002C12EC">
      <w:pPr>
        <w:spacing w:before="0" w:beforeAutospacing="0" w:after="0" w:afterAutospacing="0"/>
        <w:ind w:firstLine="768"/>
        <w:jc w:val="both"/>
        <w:rPr>
          <w:lang w:val="es-ES_tradnl"/>
        </w:rPr>
      </w:pPr>
    </w:p>
    <w:p w:rsidR="00C945CC" w:rsidRPr="00C945CC" w:rsidRDefault="00C945CC" w:rsidP="00C945CC">
      <w:pPr>
        <w:tabs>
          <w:tab w:val="left" w:pos="993"/>
        </w:tabs>
        <w:spacing w:before="0" w:beforeAutospacing="0" w:after="0" w:afterAutospacing="0"/>
        <w:ind w:firstLine="709"/>
        <w:jc w:val="both"/>
        <w:rPr>
          <w:lang w:val="es-ES_tradnl"/>
        </w:rPr>
      </w:pPr>
      <w:r w:rsidRPr="00C945CC">
        <w:rPr>
          <w:lang w:val="es-ES_tradnl"/>
        </w:rPr>
        <w:t>8.</w:t>
      </w:r>
      <w:r w:rsidRPr="00C945CC">
        <w:rPr>
          <w:lang w:val="es-ES_tradnl"/>
        </w:rPr>
        <w:tab/>
        <w:t>Mokytojo atsakomybė:</w:t>
      </w:r>
    </w:p>
    <w:p w:rsidR="00C945CC" w:rsidRPr="00C945CC" w:rsidRDefault="00C945CC" w:rsidP="00C945CC">
      <w:pPr>
        <w:spacing w:before="0" w:beforeAutospacing="0" w:after="0" w:afterAutospacing="0"/>
        <w:ind w:firstLine="993"/>
        <w:jc w:val="both"/>
        <w:rPr>
          <w:lang w:val="es-ES_tradnl"/>
        </w:rPr>
      </w:pPr>
      <w:r w:rsidRPr="00C945CC">
        <w:rPr>
          <w:lang w:val="es-ES_tradnl"/>
        </w:rPr>
        <w:t>8.1.</w:t>
      </w:r>
      <w:r w:rsidRPr="00C945CC">
        <w:rPr>
          <w:lang w:val="es-ES_tradnl"/>
        </w:rPr>
        <w:tab/>
        <w:t>vykdyti Lietuvos Respublikos įstatymus, kitus teisės aktus, gimnazijos nuostatus, laikytis gimnazijos vidaus ir darbo tvarkos taisyklių, mokytojo etikos normų;</w:t>
      </w:r>
    </w:p>
    <w:p w:rsidR="00C945CC" w:rsidRPr="00C945CC" w:rsidRDefault="00C945CC" w:rsidP="00C945CC">
      <w:pPr>
        <w:spacing w:before="0" w:beforeAutospacing="0" w:after="0" w:afterAutospacing="0"/>
        <w:ind w:firstLine="993"/>
        <w:jc w:val="both"/>
        <w:rPr>
          <w:lang w:val="es-ES_tradnl"/>
        </w:rPr>
      </w:pPr>
      <w:r w:rsidRPr="00C945CC">
        <w:rPr>
          <w:lang w:val="es-ES_tradnl"/>
        </w:rPr>
        <w:t>8.2.</w:t>
      </w:r>
      <w:r w:rsidRPr="00C945CC">
        <w:rPr>
          <w:lang w:val="es-ES_tradnl"/>
        </w:rPr>
        <w:tab/>
        <w:t>tinkamai atlikti priskirtas funkcijas, gimnazijos direktoriaus pavedimus;</w:t>
      </w:r>
    </w:p>
    <w:p w:rsidR="00C945CC" w:rsidRPr="00C945CC" w:rsidRDefault="00C945CC" w:rsidP="00C945CC">
      <w:pPr>
        <w:spacing w:before="0" w:beforeAutospacing="0" w:after="0" w:afterAutospacing="0"/>
        <w:ind w:firstLine="993"/>
        <w:jc w:val="both"/>
        <w:rPr>
          <w:lang w:val="es-ES_tradnl"/>
        </w:rPr>
      </w:pPr>
      <w:r w:rsidRPr="00C945CC">
        <w:rPr>
          <w:lang w:val="es-ES_tradnl"/>
        </w:rPr>
        <w:t>8.3.</w:t>
      </w:r>
      <w:r w:rsidRPr="00C945CC">
        <w:rPr>
          <w:lang w:val="es-ES_tradnl"/>
        </w:rPr>
        <w:tab/>
        <w:t>užtikrinti asmens duomenų apsaugą teisės aktų nustatyta tvarka.</w:t>
      </w:r>
    </w:p>
    <w:p w:rsidR="00C945CC" w:rsidRDefault="00C945CC" w:rsidP="00C945CC">
      <w:pPr>
        <w:tabs>
          <w:tab w:val="left" w:pos="993"/>
        </w:tabs>
        <w:spacing w:before="0" w:beforeAutospacing="0" w:after="0" w:afterAutospacing="0"/>
        <w:ind w:firstLine="709"/>
        <w:jc w:val="both"/>
        <w:rPr>
          <w:lang w:val="es-ES_tradnl"/>
        </w:rPr>
      </w:pPr>
      <w:r w:rsidRPr="00C945CC">
        <w:rPr>
          <w:lang w:val="es-ES_tradnl"/>
        </w:rPr>
        <w:t>9.</w:t>
      </w:r>
      <w:r w:rsidRPr="00C945CC">
        <w:rPr>
          <w:lang w:val="es-ES_tradnl"/>
        </w:rPr>
        <w:tab/>
        <w:t>Mokytojas už savo pareigų nevykdymą ar netinkamą vykdymą, dėl jo kaltės padarytą žalą atsako Lietuvos Respublikos įstatymų nustatyta tvarka.</w:t>
      </w:r>
    </w:p>
    <w:p w:rsidR="00C73828" w:rsidRPr="00C945CC" w:rsidRDefault="00055B7B" w:rsidP="00C945CC">
      <w:pPr>
        <w:tabs>
          <w:tab w:val="left" w:pos="993"/>
        </w:tabs>
        <w:spacing w:before="0" w:beforeAutospacing="0" w:after="0" w:afterAutospacing="0"/>
        <w:ind w:firstLine="709"/>
        <w:jc w:val="center"/>
        <w:rPr>
          <w:lang w:val="es-ES_tradnl"/>
        </w:rPr>
      </w:pPr>
      <w:r>
        <w:t>_________________________</w:t>
      </w:r>
    </w:p>
    <w:p w:rsidR="001E68F0" w:rsidRPr="00CB1624" w:rsidRDefault="001E68F0" w:rsidP="001E68F0">
      <w:pPr>
        <w:spacing w:before="0" w:beforeAutospacing="0" w:after="0" w:afterAutospacing="0"/>
      </w:pPr>
      <w:r w:rsidRPr="00CB1624">
        <w:t>Su pareigybės aprašymu susipažinau ir sutinku:</w:t>
      </w:r>
    </w:p>
    <w:p w:rsidR="001E68F0" w:rsidRPr="00CB1624" w:rsidRDefault="001E68F0" w:rsidP="001E68F0">
      <w:pPr>
        <w:spacing w:before="0" w:beforeAutospacing="0" w:after="0" w:afterAutospacing="0"/>
      </w:pPr>
    </w:p>
    <w:p w:rsidR="001E68F0" w:rsidRPr="00CB1624" w:rsidRDefault="001E68F0" w:rsidP="001E68F0">
      <w:pPr>
        <w:spacing w:before="0" w:beforeAutospacing="0" w:after="0" w:afterAutospacing="0"/>
      </w:pPr>
      <w:r w:rsidRPr="00CB1624">
        <w:t>_________________________________________</w:t>
      </w:r>
      <w:r>
        <w:t>_____________________________</w:t>
      </w:r>
    </w:p>
    <w:p w:rsidR="005A044C" w:rsidRPr="00D97D02" w:rsidRDefault="001E68F0" w:rsidP="001E68F0">
      <w:pPr>
        <w:tabs>
          <w:tab w:val="left" w:pos="6105"/>
        </w:tabs>
        <w:spacing w:before="0" w:beforeAutospacing="0" w:after="0" w:afterAutospacing="0"/>
      </w:pPr>
      <w:r w:rsidRPr="00CB1624">
        <w:t>(vardas ir pavardė, parašas, data)</w:t>
      </w:r>
      <w:bookmarkStart w:id="0" w:name="_GoBack"/>
      <w:bookmarkEnd w:id="0"/>
    </w:p>
    <w:sectPr w:rsidR="005A044C" w:rsidRPr="00D97D02" w:rsidSect="00D810F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CF" w:rsidRDefault="007570CF" w:rsidP="00D810F2">
      <w:pPr>
        <w:spacing w:before="0" w:after="0"/>
      </w:pPr>
      <w:r>
        <w:separator/>
      </w:r>
    </w:p>
  </w:endnote>
  <w:endnote w:type="continuationSeparator" w:id="0">
    <w:p w:rsidR="007570CF" w:rsidRDefault="007570CF" w:rsidP="00D810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CF" w:rsidRDefault="007570CF" w:rsidP="00D810F2">
      <w:pPr>
        <w:spacing w:before="0" w:after="0"/>
      </w:pPr>
      <w:r>
        <w:separator/>
      </w:r>
    </w:p>
  </w:footnote>
  <w:footnote w:type="continuationSeparator" w:id="0">
    <w:p w:rsidR="007570CF" w:rsidRDefault="007570CF" w:rsidP="00D810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797"/>
      <w:docPartObj>
        <w:docPartGallery w:val="Page Numbers (Top of Page)"/>
        <w:docPartUnique/>
      </w:docPartObj>
    </w:sdtPr>
    <w:sdtEndPr/>
    <w:sdtContent>
      <w:p w:rsidR="00D810F2" w:rsidRDefault="00AB28F9">
        <w:pPr>
          <w:pStyle w:val="Antrats"/>
          <w:jc w:val="center"/>
        </w:pPr>
        <w:r>
          <w:fldChar w:fldCharType="begin"/>
        </w:r>
        <w:r>
          <w:instrText xml:space="preserve"> PAGE   \* MERGEFORMAT </w:instrText>
        </w:r>
        <w:r>
          <w:fldChar w:fldCharType="separate"/>
        </w:r>
        <w:r w:rsidR="005A044C">
          <w:rPr>
            <w:noProof/>
          </w:rPr>
          <w:t>2</w:t>
        </w:r>
        <w:r>
          <w:rPr>
            <w:noProof/>
          </w:rPr>
          <w:fldChar w:fldCharType="end"/>
        </w:r>
      </w:p>
    </w:sdtContent>
  </w:sdt>
  <w:p w:rsidR="00D810F2" w:rsidRDefault="00D810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2155"/>
    <w:multiLevelType w:val="hybridMultilevel"/>
    <w:tmpl w:val="DEB20D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961F4F"/>
    <w:multiLevelType w:val="hybridMultilevel"/>
    <w:tmpl w:val="0404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74E18F4"/>
    <w:multiLevelType w:val="multilevel"/>
    <w:tmpl w:val="DC38D7E0"/>
    <w:lvl w:ilvl="0">
      <w:start w:val="4"/>
      <w:numFmt w:val="decimal"/>
      <w:lvlText w:val="%1."/>
      <w:lvlJc w:val="left"/>
      <w:pPr>
        <w:ind w:left="360" w:hanging="360"/>
      </w:pPr>
      <w:rPr>
        <w:rFonts w:hint="default"/>
        <w:sz w:val="22"/>
      </w:rPr>
    </w:lvl>
    <w:lvl w:ilvl="1">
      <w:start w:val="1"/>
      <w:numFmt w:val="decimal"/>
      <w:lvlText w:val="%1.%2."/>
      <w:lvlJc w:val="left"/>
      <w:pPr>
        <w:ind w:left="1713" w:hanging="360"/>
      </w:pPr>
      <w:rPr>
        <w:rFonts w:hint="default"/>
        <w:sz w:val="22"/>
      </w:rPr>
    </w:lvl>
    <w:lvl w:ilvl="2">
      <w:start w:val="1"/>
      <w:numFmt w:val="decimal"/>
      <w:lvlText w:val="%1.%2.%3."/>
      <w:lvlJc w:val="left"/>
      <w:pPr>
        <w:ind w:left="3426" w:hanging="720"/>
      </w:pPr>
      <w:rPr>
        <w:rFonts w:hint="default"/>
        <w:sz w:val="22"/>
      </w:rPr>
    </w:lvl>
    <w:lvl w:ilvl="3">
      <w:start w:val="1"/>
      <w:numFmt w:val="decimal"/>
      <w:lvlText w:val="%1.%2.%3.%4."/>
      <w:lvlJc w:val="left"/>
      <w:pPr>
        <w:ind w:left="4779" w:hanging="720"/>
      </w:pPr>
      <w:rPr>
        <w:rFonts w:hint="default"/>
        <w:sz w:val="22"/>
      </w:rPr>
    </w:lvl>
    <w:lvl w:ilvl="4">
      <w:start w:val="1"/>
      <w:numFmt w:val="decimal"/>
      <w:lvlText w:val="%1.%2.%3.%4.%5."/>
      <w:lvlJc w:val="left"/>
      <w:pPr>
        <w:ind w:left="6492" w:hanging="1080"/>
      </w:pPr>
      <w:rPr>
        <w:rFonts w:hint="default"/>
        <w:sz w:val="22"/>
      </w:rPr>
    </w:lvl>
    <w:lvl w:ilvl="5">
      <w:start w:val="1"/>
      <w:numFmt w:val="decimal"/>
      <w:lvlText w:val="%1.%2.%3.%4.%5.%6."/>
      <w:lvlJc w:val="left"/>
      <w:pPr>
        <w:ind w:left="7845" w:hanging="1080"/>
      </w:pPr>
      <w:rPr>
        <w:rFonts w:hint="default"/>
        <w:sz w:val="22"/>
      </w:rPr>
    </w:lvl>
    <w:lvl w:ilvl="6">
      <w:start w:val="1"/>
      <w:numFmt w:val="decimal"/>
      <w:lvlText w:val="%1.%2.%3.%4.%5.%6.%7."/>
      <w:lvlJc w:val="left"/>
      <w:pPr>
        <w:ind w:left="9558" w:hanging="1440"/>
      </w:pPr>
      <w:rPr>
        <w:rFonts w:hint="default"/>
        <w:sz w:val="22"/>
      </w:rPr>
    </w:lvl>
    <w:lvl w:ilvl="7">
      <w:start w:val="1"/>
      <w:numFmt w:val="decimal"/>
      <w:lvlText w:val="%1.%2.%3.%4.%5.%6.%7.%8."/>
      <w:lvlJc w:val="left"/>
      <w:pPr>
        <w:ind w:left="10911" w:hanging="1440"/>
      </w:pPr>
      <w:rPr>
        <w:rFonts w:hint="default"/>
        <w:sz w:val="22"/>
      </w:rPr>
    </w:lvl>
    <w:lvl w:ilvl="8">
      <w:start w:val="1"/>
      <w:numFmt w:val="decimal"/>
      <w:lvlText w:val="%1.%2.%3.%4.%5.%6.%7.%8.%9."/>
      <w:lvlJc w:val="left"/>
      <w:pPr>
        <w:ind w:left="12624" w:hanging="1800"/>
      </w:pPr>
      <w:rPr>
        <w:rFonts w:hint="default"/>
        <w:sz w:val="22"/>
      </w:rPr>
    </w:lvl>
  </w:abstractNum>
  <w:abstractNum w:abstractNumId="3">
    <w:nsid w:val="41B45606"/>
    <w:multiLevelType w:val="multilevel"/>
    <w:tmpl w:val="81EA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9F5E7D"/>
    <w:multiLevelType w:val="multilevel"/>
    <w:tmpl w:val="6D42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10409"/>
    <w:rsid w:val="00055B7B"/>
    <w:rsid w:val="00102965"/>
    <w:rsid w:val="001B62BA"/>
    <w:rsid w:val="001E68F0"/>
    <w:rsid w:val="00210409"/>
    <w:rsid w:val="002C12EC"/>
    <w:rsid w:val="00324FB8"/>
    <w:rsid w:val="003849F1"/>
    <w:rsid w:val="004425FA"/>
    <w:rsid w:val="00467645"/>
    <w:rsid w:val="005A044C"/>
    <w:rsid w:val="005E600E"/>
    <w:rsid w:val="00665EFF"/>
    <w:rsid w:val="007570CF"/>
    <w:rsid w:val="007A6314"/>
    <w:rsid w:val="007A6712"/>
    <w:rsid w:val="0088375C"/>
    <w:rsid w:val="008A69AF"/>
    <w:rsid w:val="008B1581"/>
    <w:rsid w:val="008D7F08"/>
    <w:rsid w:val="009653DE"/>
    <w:rsid w:val="009C1B72"/>
    <w:rsid w:val="009D0877"/>
    <w:rsid w:val="00AB28F9"/>
    <w:rsid w:val="00B533DB"/>
    <w:rsid w:val="00BF45E3"/>
    <w:rsid w:val="00C73828"/>
    <w:rsid w:val="00C945CC"/>
    <w:rsid w:val="00CD131B"/>
    <w:rsid w:val="00CD6164"/>
    <w:rsid w:val="00D15559"/>
    <w:rsid w:val="00D63AC7"/>
    <w:rsid w:val="00D810F2"/>
    <w:rsid w:val="00D97D02"/>
    <w:rsid w:val="00DE1200"/>
    <w:rsid w:val="00DE20D5"/>
    <w:rsid w:val="00E63567"/>
    <w:rsid w:val="00E938B1"/>
    <w:rsid w:val="00EF4D9B"/>
    <w:rsid w:val="00F32E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62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7D02"/>
    <w:pPr>
      <w:ind w:left="720"/>
      <w:contextualSpacing/>
    </w:pPr>
  </w:style>
  <w:style w:type="paragraph" w:styleId="Antrats">
    <w:name w:val="header"/>
    <w:basedOn w:val="prastasis"/>
    <w:link w:val="AntratsDiagrama"/>
    <w:uiPriority w:val="99"/>
    <w:unhideWhenUsed/>
    <w:rsid w:val="00D810F2"/>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D810F2"/>
    <w:rPr>
      <w:sz w:val="24"/>
      <w:szCs w:val="24"/>
    </w:rPr>
  </w:style>
  <w:style w:type="paragraph" w:styleId="Porat">
    <w:name w:val="footer"/>
    <w:basedOn w:val="prastasis"/>
    <w:link w:val="PoratDiagrama"/>
    <w:uiPriority w:val="99"/>
    <w:semiHidden/>
    <w:unhideWhenUsed/>
    <w:rsid w:val="00D810F2"/>
    <w:pPr>
      <w:tabs>
        <w:tab w:val="center" w:pos="4819"/>
        <w:tab w:val="right" w:pos="9638"/>
      </w:tabs>
      <w:spacing w:before="0" w:after="0"/>
    </w:pPr>
  </w:style>
  <w:style w:type="character" w:customStyle="1" w:styleId="PoratDiagrama">
    <w:name w:val="Poraštė Diagrama"/>
    <w:basedOn w:val="Numatytasispastraiposriftas"/>
    <w:link w:val="Porat"/>
    <w:uiPriority w:val="99"/>
    <w:semiHidden/>
    <w:rsid w:val="00D810F2"/>
    <w:rPr>
      <w:sz w:val="24"/>
      <w:szCs w:val="24"/>
    </w:rPr>
  </w:style>
  <w:style w:type="paragraph" w:styleId="Debesliotekstas">
    <w:name w:val="Balloon Text"/>
    <w:basedOn w:val="prastasis"/>
    <w:link w:val="DebesliotekstasDiagrama"/>
    <w:uiPriority w:val="99"/>
    <w:semiHidden/>
    <w:unhideWhenUsed/>
    <w:rsid w:val="00D810F2"/>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10F2"/>
    <w:rPr>
      <w:rFonts w:ascii="Tahoma" w:hAnsi="Tahoma" w:cs="Tahoma"/>
      <w:sz w:val="16"/>
      <w:szCs w:val="16"/>
    </w:rPr>
  </w:style>
  <w:style w:type="character" w:customStyle="1" w:styleId="apple-converted-space">
    <w:name w:val="apple-converted-space"/>
    <w:basedOn w:val="Numatytasispastraiposriftas"/>
    <w:rsid w:val="00BF4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3674</Words>
  <Characters>2095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Diana</cp:lastModifiedBy>
  <cp:revision>13</cp:revision>
  <cp:lastPrinted>2016-01-15T09:10:00Z</cp:lastPrinted>
  <dcterms:created xsi:type="dcterms:W3CDTF">2016-01-13T14:52:00Z</dcterms:created>
  <dcterms:modified xsi:type="dcterms:W3CDTF">2017-05-30T05:51:00Z</dcterms:modified>
</cp:coreProperties>
</file>