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E2" w:rsidRDefault="005528E2" w:rsidP="005528E2">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5528E2" w:rsidRDefault="005528E2" w:rsidP="005528E2">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TAURAGĖS R. SKAUDVILĖS GIMNAZIJA</w:t>
      </w:r>
    </w:p>
    <w:p w:rsidR="005528E2" w:rsidRDefault="005528E2" w:rsidP="005528E2">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5528E2" w:rsidRPr="005528E2" w:rsidRDefault="005528E2" w:rsidP="005528E2">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NERIJUS JOCYS</w:t>
      </w: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METŲ VEIKLOS ATASKAITA</w:t>
      </w: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5528E2" w:rsidRPr="005528E2" w:rsidRDefault="00BE7914"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2021-01-</w:t>
      </w:r>
      <w:r w:rsidR="00140110">
        <w:rPr>
          <w:rFonts w:ascii="Times New Roman" w:eastAsia="Times New Roman" w:hAnsi="Times New Roman" w:cs="Times New Roman"/>
          <w:sz w:val="24"/>
          <w:szCs w:val="24"/>
          <w:lang w:eastAsia="lt-LT"/>
        </w:rPr>
        <w:t>19</w:t>
      </w:r>
      <w:r w:rsidR="005528E2">
        <w:rPr>
          <w:rFonts w:ascii="Times New Roman" w:eastAsia="Times New Roman" w:hAnsi="Times New Roman" w:cs="Times New Roman"/>
          <w:sz w:val="24"/>
          <w:szCs w:val="24"/>
          <w:lang w:eastAsia="lt-LT"/>
        </w:rPr>
        <w:t xml:space="preserve"> Nr.</w:t>
      </w:r>
      <w:r>
        <w:rPr>
          <w:rFonts w:ascii="Times New Roman" w:eastAsia="Times New Roman" w:hAnsi="Times New Roman" w:cs="Times New Roman"/>
          <w:sz w:val="24"/>
          <w:szCs w:val="24"/>
          <w:lang w:eastAsia="lt-LT"/>
        </w:rPr>
        <w:t xml:space="preserve"> </w:t>
      </w:r>
      <w:r w:rsidR="009073A7">
        <w:rPr>
          <w:rFonts w:ascii="Times New Roman" w:eastAsia="Times New Roman" w:hAnsi="Times New Roman" w:cs="Times New Roman"/>
          <w:sz w:val="24"/>
          <w:szCs w:val="24"/>
          <w:lang w:eastAsia="lt-LT"/>
        </w:rPr>
        <w:t>1</w:t>
      </w:r>
    </w:p>
    <w:p w:rsidR="005528E2" w:rsidRDefault="005528E2" w:rsidP="005528E2">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4"/>
          <w:szCs w:val="24"/>
          <w:lang w:eastAsia="lt-LT"/>
        </w:rPr>
        <w:t>Skaudvilė</w:t>
      </w:r>
    </w:p>
    <w:p w:rsidR="005528E2" w:rsidRDefault="005528E2" w:rsidP="005528E2">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0"/>
          <w:szCs w:val="20"/>
          <w:lang w:eastAsia="lt-LT"/>
        </w:rPr>
      </w:pP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 SKYRIUS</w:t>
      </w: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STRATEGINIO PLANO IR METINIO VEIKLOS PLANO ĮGYVENDINIMAS</w:t>
      </w: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tbl>
      <w:tblPr>
        <w:tblStyle w:val="Lentelstinklelis1"/>
        <w:tblW w:w="0" w:type="auto"/>
        <w:tblLook w:val="04A0" w:firstRow="1" w:lastRow="0" w:firstColumn="1" w:lastColumn="0" w:noHBand="0" w:noVBand="1"/>
      </w:tblPr>
      <w:tblGrid>
        <w:gridCol w:w="9628"/>
      </w:tblGrid>
      <w:tr w:rsidR="005528E2" w:rsidTr="005528E2">
        <w:tc>
          <w:tcPr>
            <w:tcW w:w="9628" w:type="dxa"/>
            <w:tcBorders>
              <w:top w:val="single" w:sz="4" w:space="0" w:color="auto"/>
              <w:left w:val="single" w:sz="4" w:space="0" w:color="auto"/>
              <w:bottom w:val="single" w:sz="4" w:space="0" w:color="auto"/>
              <w:right w:val="single" w:sz="4" w:space="0" w:color="auto"/>
            </w:tcBorders>
          </w:tcPr>
          <w:p w:rsidR="005528E2" w:rsidRDefault="005528E2" w:rsidP="00254F88">
            <w:pPr>
              <w:widowControl w:val="0"/>
              <w:suppressAutoHyphens/>
              <w:spacing w:after="0" w:line="360" w:lineRule="auto"/>
              <w:ind w:firstLine="851"/>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Tauragės r. Skaudvilės gimnazija yra savivaldybės biudžetinė įstaiga, kodas 290469280, adresas: Mokyklos skg. 4, Skaudvilė, LT-73423 Tauragės r. sav., el. paštas – </w:t>
            </w:r>
            <w:hyperlink r:id="rId7" w:history="1">
              <w:r>
                <w:rPr>
                  <w:rStyle w:val="Hipersaitas"/>
                  <w:rFonts w:ascii="Times New Roman" w:eastAsia="Lucida Sans Unicode" w:hAnsi="Times New Roman" w:cs="Times New Roman"/>
                  <w:sz w:val="24"/>
                  <w:szCs w:val="24"/>
                </w:rPr>
                <w:t>mokykla@ skaudvile,taurage.lm.lt</w:t>
              </w:r>
            </w:hyperlink>
            <w:r>
              <w:rPr>
                <w:rFonts w:ascii="Times New Roman" w:hAnsi="Times New Roman" w:cs="Times New Roman"/>
                <w:sz w:val="24"/>
                <w:szCs w:val="24"/>
              </w:rPr>
              <w:t>,</w:t>
            </w:r>
            <w:r>
              <w:rPr>
                <w:rFonts w:ascii="Times New Roman" w:eastAsia="Lucida Sans Unicode" w:hAnsi="Times New Roman" w:cs="Times New Roman"/>
                <w:sz w:val="24"/>
                <w:szCs w:val="24"/>
              </w:rPr>
              <w:t xml:space="preserve"> internetinė svetainė </w:t>
            </w:r>
            <w:hyperlink r:id="rId8" w:history="1">
              <w:r>
                <w:rPr>
                  <w:rStyle w:val="Hipersaitas"/>
                  <w:rFonts w:ascii="Times New Roman" w:eastAsia="Lucida Sans Unicode" w:hAnsi="Times New Roman" w:cs="Times New Roman"/>
                  <w:color w:val="auto"/>
                  <w:sz w:val="24"/>
                  <w:szCs w:val="24"/>
                </w:rPr>
                <w:t>http://www.skaudviles.taurage.lm.lt</w:t>
              </w:r>
            </w:hyperlink>
            <w:r>
              <w:rPr>
                <w:rFonts w:ascii="Times New Roman" w:hAnsi="Times New Roman" w:cs="Times New Roman"/>
                <w:sz w:val="24"/>
                <w:szCs w:val="24"/>
              </w:rPr>
              <w:t>,</w:t>
            </w:r>
            <w:r>
              <w:rPr>
                <w:rFonts w:ascii="Times New Roman" w:eastAsia="Lucida Sans Unicode" w:hAnsi="Times New Roman" w:cs="Times New Roman"/>
                <w:sz w:val="24"/>
                <w:szCs w:val="24"/>
              </w:rPr>
              <w:t xml:space="preserve"> tel. (8 446) 58 183.</w:t>
            </w:r>
          </w:p>
          <w:p w:rsidR="005528E2" w:rsidRDefault="005528E2" w:rsidP="00254F88">
            <w:pPr>
              <w:pStyle w:val="prastasistinklapis"/>
              <w:shd w:val="clear" w:color="auto" w:fill="FFFFFF"/>
              <w:spacing w:before="0" w:beforeAutospacing="0" w:after="0" w:afterAutospacing="0" w:line="360" w:lineRule="auto"/>
              <w:ind w:firstLine="851"/>
              <w:jc w:val="both"/>
              <w:textAlignment w:val="baseline"/>
              <w:rPr>
                <w:rFonts w:eastAsia="Lucida Sans Unicode"/>
                <w:lang w:eastAsia="en-US"/>
              </w:rPr>
            </w:pPr>
            <w:r>
              <w:rPr>
                <w:lang w:eastAsia="en-US"/>
              </w:rPr>
              <w:t>Skaudvilės gimnazija nuo 2020-09-01 turi 2 skyrius: Batakių pagrindinio ugdymo</w:t>
            </w:r>
            <w:r w:rsidR="00BE7914">
              <w:rPr>
                <w:lang w:eastAsia="en-US"/>
              </w:rPr>
              <w:t xml:space="preserve"> ir Lomių pradinio ugdymo</w:t>
            </w:r>
            <w:r>
              <w:rPr>
                <w:lang w:eastAsia="en-US"/>
              </w:rPr>
              <w:t xml:space="preserve">. Gimnazijoje mokosi 552 mokiniai: 1 – 4 klasėse mokosi 154 mokiniai; 5 – 8 klasėse mokosi 146 mokiniai; I – II gimnazijos klasėse mokosi 65 mokiniai; III –  IV gimnazijos klasėse mokosi 53 mokiniai; priešmokyklinėse grupėse – 59 vaikai; ikimokyklinėse  grupėse – 75 vaikai. Yra 34 klasių komplektai, 4 priešmokyklinės  ir 4 ikimokyklinių grupių komplektai. </w:t>
            </w:r>
            <w:r>
              <w:rPr>
                <w:shd w:val="clear" w:color="auto" w:fill="FFFFFF"/>
                <w:lang w:eastAsia="en-US"/>
              </w:rPr>
              <w:t xml:space="preserve">Gimnazijoje dirba 71 pedagogas.  Pagal kvalifikacinę kategoriją gimnazijoje dirba: 1  mokytojas – ekspertas, 31 mokytojas metodininkas, 30 vyresniųjų mokytojų, 9 mokytojai/auklėtojai. Amžiaus vidurkis 51  metai. Pedagoginio stažo vidurkis – 27  metai. Gimnazijoje dirba keturi vadovai: direktorius ir trys direktoriaus pavaduotojos ugdymui, pagalbos mokiniui specialistai: socialiniai pedagogai, specialieji pedagogai, logopedai ir psichologo asistentas. </w:t>
            </w:r>
            <w:r>
              <w:rPr>
                <w:rFonts w:eastAsia="Lucida Sans Unicode"/>
                <w:lang w:eastAsia="en-US"/>
              </w:rPr>
              <w:t>Gimnazija turi penkis m</w:t>
            </w:r>
            <w:r w:rsidR="000E3A96">
              <w:rPr>
                <w:rFonts w:eastAsia="Lucida Sans Unicode"/>
                <w:lang w:eastAsia="en-US"/>
              </w:rPr>
              <w:t xml:space="preserve">okyklinius autobusus, kuriais </w:t>
            </w:r>
            <w:r>
              <w:rPr>
                <w:rFonts w:eastAsia="Lucida Sans Unicode"/>
                <w:lang w:eastAsia="en-US"/>
              </w:rPr>
              <w:t>veža mokinius į mokyklą ir namo.</w:t>
            </w:r>
          </w:p>
          <w:p w:rsidR="001332CD" w:rsidRDefault="00254F88" w:rsidP="00254F88">
            <w:pPr>
              <w:widowControl w:val="0"/>
              <w:tabs>
                <w:tab w:val="left" w:pos="284"/>
                <w:tab w:val="left" w:pos="851"/>
              </w:tabs>
              <w:suppressAutoHyphens/>
              <w:spacing w:after="0" w:line="360" w:lineRule="auto"/>
              <w:jc w:val="both"/>
              <w:rPr>
                <w:rFonts w:ascii="Times New Roman" w:eastAsia="Times New Roman" w:hAnsi="Times New Roman" w:cs="Times New Roman"/>
                <w:sz w:val="24"/>
                <w:szCs w:val="24"/>
                <w:lang w:eastAsia="lt-LT"/>
              </w:rPr>
            </w:pPr>
            <w:r>
              <w:rPr>
                <w:rFonts w:ascii="Times New Roman" w:eastAsia="Lucida Sans Unicode" w:hAnsi="Times New Roman" w:cs="Times New Roman"/>
                <w:sz w:val="24"/>
                <w:szCs w:val="24"/>
              </w:rPr>
              <w:t xml:space="preserve">          </w:t>
            </w:r>
            <w:r w:rsidR="005528E2">
              <w:rPr>
                <w:rFonts w:ascii="Times New Roman" w:eastAsia="Lucida Sans Unicode" w:hAnsi="Times New Roman" w:cs="Times New Roman"/>
                <w:sz w:val="24"/>
                <w:szCs w:val="24"/>
              </w:rPr>
              <w:t>Gimnazijos veiklos plano ti</w:t>
            </w:r>
            <w:r w:rsidR="00942DF3">
              <w:rPr>
                <w:rFonts w:ascii="Times New Roman" w:eastAsia="Lucida Sans Unicode" w:hAnsi="Times New Roman" w:cs="Times New Roman"/>
                <w:sz w:val="24"/>
                <w:szCs w:val="24"/>
              </w:rPr>
              <w:t>kslas – individuali kiekvi</w:t>
            </w:r>
            <w:r w:rsidR="009F3E75">
              <w:rPr>
                <w:rFonts w:ascii="Times New Roman" w:eastAsia="Lucida Sans Unicode" w:hAnsi="Times New Roman" w:cs="Times New Roman"/>
                <w:sz w:val="24"/>
                <w:szCs w:val="24"/>
              </w:rPr>
              <w:t>eno mokinio pažanga. Šio tikslo siekta</w:t>
            </w:r>
            <w:r w:rsidR="00942DF3">
              <w:rPr>
                <w:rFonts w:ascii="Times New Roman" w:eastAsia="Lucida Sans Unicode" w:hAnsi="Times New Roman" w:cs="Times New Roman"/>
                <w:sz w:val="24"/>
                <w:szCs w:val="24"/>
              </w:rPr>
              <w:t xml:space="preserve"> tobulinant individualios pažangos stebėjimo modelį, gerinant mokinių ir</w:t>
            </w:r>
            <w:r w:rsidR="009F3E75">
              <w:rPr>
                <w:rFonts w:ascii="Times New Roman" w:eastAsia="Lucida Sans Unicode" w:hAnsi="Times New Roman" w:cs="Times New Roman"/>
                <w:sz w:val="24"/>
                <w:szCs w:val="24"/>
              </w:rPr>
              <w:t xml:space="preserve"> mokytojų bendradarbiavimą, kryptingai organizuojant mokytojų kvalifikacijos kėlimą. Daug dėmesio buvo skiriama individualiems pokalbiams su mokiniai ir jų tėvais, teikiamos rekomendacijos dalykų mokytojams, klasių vadovams. Metų eigoje buvo analizuojamos mokinių lankomumo, nepažangumo problemos, numatomi būdai joms spręsti. Pavasarį, prasidėjus karantinui, teikta pagalba bendruomenei nuotoliniu būdu. Parengtos rekomendacijos darbui nuotoliniu būdu. </w:t>
            </w:r>
            <w:r>
              <w:rPr>
                <w:rFonts w:ascii="Times New Roman" w:eastAsia="Lucida Sans Unicode" w:hAnsi="Times New Roman" w:cs="Times New Roman"/>
                <w:sz w:val="24"/>
                <w:szCs w:val="24"/>
              </w:rPr>
              <w:t xml:space="preserve">Daug dėmesio skirta modernios ir kokybiškos pamokos užtikrinimui: naudojami interaktyvūs mokymo metodai, įvaldyta nuotolinio mokymo kompetencija. Prasidėjus pandemijai įveiktas nuotolinio </w:t>
            </w:r>
            <w:r>
              <w:rPr>
                <w:rFonts w:ascii="Times New Roman" w:eastAsia="Lucida Sans Unicode" w:hAnsi="Times New Roman" w:cs="Times New Roman"/>
                <w:sz w:val="24"/>
                <w:szCs w:val="24"/>
              </w:rPr>
              <w:lastRenderedPageBreak/>
              <w:t xml:space="preserve">mokymo iššūkis: išmokta naudotis Zoom, Microsoft Teams programomis. Mokytojai išklausė daug seminarų apie nuotoliniam mokymui(si) naudojamas platformas ir išteklius: </w:t>
            </w:r>
            <w:r>
              <w:rPr>
                <w:rFonts w:ascii="Times New Roman" w:eastAsia="Times New Roman" w:hAnsi="Times New Roman" w:cs="Times New Roman"/>
                <w:sz w:val="24"/>
                <w:szCs w:val="24"/>
                <w:lang w:eastAsia="lt-LT"/>
              </w:rPr>
              <w:t>„Microsoft Office 365 nuotoliniam mokymui(si). Pagrindinės programos“ (70 mokytojų), „Nuotolinis mokymas(is). Kaip pasirengti ir kokias priemones pasitelkti į pagalbą?“ (6 mokytojai), „Nuotolinis mokymas. Kaip išgyventi tėvams?“ (4 mokytojai), „Pasirengimas lietuvių kalbos ir literatūros egzaminui“ (1 mokytojas), „Nuotolinis mokymas(is): kaip dirbti „Eduka klasėje“ nerealiuoju (asinchroniniu) laiku“ (4 mokytojai), „Nuotolinis mokymas(is): kaip dirbti „Eduka klasėje“ realiuoju (sinchroniniu) laiku“ (4 mokytojai), „Ema startas: nuo registracijos iki rezultatų analizės“ (5 mokytojai), „Edmodo ir atvirkščia pamoka nuotoliniam mokymuisi“ (1 mokytojas), „Video konferencijų įrankiai ir mokymosi platformos efektyviam nuotoliniam mokymuisi“ (5 mokytojai), „Nuotolinio ugdymo organizavimas pradinėse klasėse“ (1 mokytojas), „Nuotolinis mokymas(is) „Microsoft Teams“ įrankio praktinis užsiėmimas“ (2 mokytojai), „Ugdymas nuotoliniu būdu: ką turi žinoti kiekviena auklėtoja“ (1 mokytojas/auklėtojas), „Nuotolinis ugdymas ikimokyklinio ugdymo įstaigoje“ (1 mokytojas/auklėtojas), „Dalijamės patirtimi: skaitmeninės Eduka klasės užduotys sklandžiam priešmokyklinukų mokymui(si)“ (1 mokytojas/auklėtojas), „Nuotolinio ugdymo organizavimas ikimokyklinio ugdymo įstaigose“ (1 mokytojas/auklėtojas), „Nuotolinis mokymas: kas keičiasi šeimoje ir kaip vieni kitiems galime padėti “ (1 mokytojas), ir</w:t>
            </w:r>
            <w:r w:rsidR="003D1BF8">
              <w:rPr>
                <w:rFonts w:ascii="Times New Roman" w:eastAsia="Times New Roman" w:hAnsi="Times New Roman" w:cs="Times New Roman"/>
                <w:sz w:val="24"/>
                <w:szCs w:val="24"/>
                <w:lang w:eastAsia="lt-LT"/>
              </w:rPr>
              <w:t xml:space="preserve"> eilė</w:t>
            </w:r>
            <w:r>
              <w:rPr>
                <w:rFonts w:ascii="Times New Roman" w:eastAsia="Times New Roman" w:hAnsi="Times New Roman" w:cs="Times New Roman"/>
                <w:sz w:val="24"/>
                <w:szCs w:val="24"/>
                <w:lang w:eastAsia="lt-LT"/>
              </w:rPr>
              <w:t xml:space="preserve"> </w:t>
            </w:r>
            <w:r w:rsidR="003D1BF8">
              <w:rPr>
                <w:rFonts w:ascii="Times New Roman" w:eastAsia="Times New Roman" w:hAnsi="Times New Roman" w:cs="Times New Roman"/>
                <w:sz w:val="24"/>
                <w:szCs w:val="24"/>
                <w:lang w:eastAsia="lt-LT"/>
              </w:rPr>
              <w:t>kitų kursų ir seminarų.</w:t>
            </w:r>
            <w:r w:rsidR="007A591B">
              <w:rPr>
                <w:rFonts w:ascii="Times New Roman" w:eastAsia="Times New Roman" w:hAnsi="Times New Roman" w:cs="Times New Roman"/>
                <w:sz w:val="24"/>
                <w:szCs w:val="24"/>
                <w:lang w:eastAsia="lt-LT"/>
              </w:rPr>
              <w:t xml:space="preserve"> </w:t>
            </w:r>
            <w:r w:rsidR="001332CD">
              <w:rPr>
                <w:rFonts w:ascii="Times New Roman" w:eastAsia="Times New Roman" w:hAnsi="Times New Roman" w:cs="Times New Roman"/>
                <w:sz w:val="24"/>
                <w:szCs w:val="24"/>
                <w:lang w:eastAsia="lt-LT"/>
              </w:rPr>
              <w:t>Sustiprintos mokytojų skaitmeninio raštingumo kompetencijos</w:t>
            </w:r>
            <w:r w:rsidR="007A591B">
              <w:rPr>
                <w:rFonts w:ascii="Times New Roman" w:eastAsia="Times New Roman" w:hAnsi="Times New Roman" w:cs="Times New Roman"/>
                <w:sz w:val="24"/>
                <w:szCs w:val="24"/>
                <w:lang w:eastAsia="lt-LT"/>
              </w:rPr>
              <w:t>. Pavyko užtikrinti vieningą ir kryptingą gimnazijoje veikiančių metodinių gupių veiklą.</w:t>
            </w:r>
          </w:p>
          <w:p w:rsidR="00D8288B" w:rsidRDefault="00AE0EE6" w:rsidP="00AE0EE6">
            <w:pPr>
              <w:widowControl w:val="0"/>
              <w:tabs>
                <w:tab w:val="left" w:pos="284"/>
                <w:tab w:val="left" w:pos="851"/>
              </w:tabs>
              <w:suppressAutoHyphen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Siekiant atsižvelgti į kiekvieno mokinio poreikius ir galimybes, organizuota kryptinga popamokinė  ir neformaliojo švietimo veikla. Gimnazijoje 2020 metais veikė 25 NŠ būreliai</w:t>
            </w:r>
            <w:r w:rsidR="00EA2E3C">
              <w:rPr>
                <w:rFonts w:ascii="Times New Roman" w:eastAsia="Times New Roman" w:hAnsi="Times New Roman" w:cs="Times New Roman"/>
                <w:sz w:val="24"/>
                <w:szCs w:val="24"/>
                <w:lang w:eastAsia="lt-LT"/>
              </w:rPr>
              <w:t xml:space="preserve">, kuriuos lankė 287 mokiniai. Didelis dėmesys skirtas mokinių sveikatai stiprinti ir sveikai gyvensenai ugdyti. </w:t>
            </w:r>
            <w:r w:rsidR="007A591B">
              <w:rPr>
                <w:rFonts w:ascii="Times New Roman" w:eastAsia="Times New Roman" w:hAnsi="Times New Roman" w:cs="Times New Roman"/>
                <w:sz w:val="24"/>
                <w:szCs w:val="24"/>
                <w:lang w:eastAsia="lt-LT"/>
              </w:rPr>
              <w:t>G</w:t>
            </w:r>
            <w:r>
              <w:rPr>
                <w:rFonts w:ascii="Times New Roman" w:eastAsia="Times New Roman" w:hAnsi="Times New Roman" w:cs="Times New Roman"/>
                <w:sz w:val="24"/>
                <w:szCs w:val="24"/>
                <w:lang w:eastAsia="lt-LT"/>
              </w:rPr>
              <w:t>imnazijos bendruomenė aktyviai dalyvavo</w:t>
            </w:r>
            <w:r w:rsidR="00EA2E3C">
              <w:rPr>
                <w:rFonts w:ascii="Times New Roman" w:eastAsia="Times New Roman" w:hAnsi="Times New Roman" w:cs="Times New Roman"/>
                <w:sz w:val="24"/>
                <w:szCs w:val="24"/>
                <w:lang w:eastAsia="lt-LT"/>
              </w:rPr>
              <w:t xml:space="preserve"> įvairiuose tarptautiniuose, respublikiniuose, rajoniniuose konkursuose, konferencijose, olimpiadose, varžybose, projektuose. 2020 metais pasiekta puikių laimėjimų: </w:t>
            </w:r>
            <w:r w:rsidR="00C56100">
              <w:rPr>
                <w:rFonts w:ascii="Times New Roman" w:eastAsia="Times New Roman" w:hAnsi="Times New Roman" w:cs="Times New Roman"/>
                <w:sz w:val="24"/>
                <w:szCs w:val="24"/>
                <w:lang w:eastAsia="lt-LT"/>
              </w:rPr>
              <w:t xml:space="preserve">rajoninė IT olimpiada – I, II, III vietos, </w:t>
            </w:r>
            <w:r w:rsidR="00AB2E93">
              <w:rPr>
                <w:rFonts w:ascii="Times New Roman" w:eastAsia="Times New Roman" w:hAnsi="Times New Roman" w:cs="Times New Roman"/>
                <w:sz w:val="24"/>
                <w:szCs w:val="24"/>
                <w:lang w:eastAsia="lt-LT"/>
              </w:rPr>
              <w:t xml:space="preserve">10-11 klasių moksleivių rusų kalbos olimpiada (rajoninis etapas) – II vieta, </w:t>
            </w:r>
            <w:r w:rsidR="00654AEE">
              <w:rPr>
                <w:rFonts w:ascii="Times New Roman" w:eastAsia="Times New Roman" w:hAnsi="Times New Roman" w:cs="Times New Roman"/>
                <w:sz w:val="24"/>
                <w:szCs w:val="24"/>
                <w:lang w:eastAsia="lt-LT"/>
              </w:rPr>
              <w:t xml:space="preserve">nacionalinis jaunimo plakatų konkursas „Apgynę laisvę“ – laureatė, respublikinis moksleivių integruotas technologijų ir dorinio ugdymo konkursas – paroda „Kūryba ir saviraiška asmenybės dvasiniam pasauliui. Mano angelas sargas“ – III vieta, respublikinis piešinių konkursas „Sveika ir skanu – daržoves vaisius valgau ir piešiu“ – laureatė, respublikinis piešinių konkursas „Tarptautiniai augalų sveikatos metai 2020“ – laureatė, </w:t>
            </w:r>
            <w:r w:rsidR="00476CF5">
              <w:rPr>
                <w:rFonts w:ascii="Times New Roman" w:eastAsia="Times New Roman" w:hAnsi="Times New Roman" w:cs="Times New Roman"/>
                <w:sz w:val="24"/>
                <w:szCs w:val="24"/>
                <w:lang w:eastAsia="lt-LT"/>
              </w:rPr>
              <w:t xml:space="preserve">rajoninė lietuvių kalbos olimpiada 9-10 kl. – I vieta, </w:t>
            </w:r>
            <w:r w:rsidR="00654AEE">
              <w:rPr>
                <w:rFonts w:ascii="Times New Roman" w:eastAsia="Times New Roman" w:hAnsi="Times New Roman" w:cs="Times New Roman"/>
                <w:sz w:val="24"/>
                <w:szCs w:val="24"/>
                <w:lang w:eastAsia="lt-LT"/>
              </w:rPr>
              <w:t xml:space="preserve">rajoninis konkursas „Mano gaublys“ – I, III vietos, rajoninė biologijos olimpiada – III vieta, rajoninis pradinių klasių </w:t>
            </w:r>
            <w:r w:rsidR="00654AEE">
              <w:rPr>
                <w:rFonts w:ascii="Times New Roman" w:eastAsia="Times New Roman" w:hAnsi="Times New Roman" w:cs="Times New Roman"/>
                <w:sz w:val="24"/>
                <w:szCs w:val="24"/>
                <w:lang w:eastAsia="lt-LT"/>
              </w:rPr>
              <w:lastRenderedPageBreak/>
              <w:t>lietuvių kalbos turnyras „Ir graži ta mūs kalba gimtoji“</w:t>
            </w:r>
            <w:r w:rsidR="00FD49D1">
              <w:rPr>
                <w:rFonts w:ascii="Times New Roman" w:eastAsia="Times New Roman" w:hAnsi="Times New Roman" w:cs="Times New Roman"/>
                <w:sz w:val="24"/>
                <w:szCs w:val="24"/>
                <w:lang w:eastAsia="lt-LT"/>
              </w:rPr>
              <w:t xml:space="preserve"> – I vieta, rajoninis piešinių konkursas „Juo sutverta viskas, kas yra danguje ir žemėje“ – laureatės, rajoninė technologijų olimpiada – III vieta, rajoninės varžybos „Drąsūs, stiprūs, vikrūs“ – II, III vietos, LMŽ finalinės svarsčių kilnojimo varžybos – I vieta, LMŽ Tauragės r. BLM stalo teniso varžybos – III vieta, Svarsčių kilnojimo varžybos nusipelniusiam treneriui Vladislovui Skikui atminti – I, III vietos, LMŽ Tauragės r. BLM smiginio varžybos – II vieta, VII Lietuvos svarsčių kilnojimo federacijos ilgo ciklo čempionatas – I, II vietos, atviros svarsčių kilnojimo </w:t>
            </w:r>
            <w:r w:rsidR="00A52888">
              <w:rPr>
                <w:rFonts w:ascii="Times New Roman" w:eastAsia="Times New Roman" w:hAnsi="Times New Roman" w:cs="Times New Roman"/>
                <w:sz w:val="24"/>
                <w:szCs w:val="24"/>
                <w:lang w:eastAsia="lt-LT"/>
              </w:rPr>
              <w:t>varžybos svarsčių kilnojimo federacijos įkūrėjo Kazimiero Paltaroko taurei laimėti – I vieta, tradicinės štangos spaudimo gulomis varžybos, skirtos Lietuvos nepriklausomybės atkūrimo dienai paminėti Tauragės profesinio rengimo centro taurei laimėti – III vieta, XXII Lietuvos svarsčių kilnojimo federacijos dvikovės č</w:t>
            </w:r>
            <w:r w:rsidR="009073A7">
              <w:rPr>
                <w:rFonts w:ascii="Times New Roman" w:eastAsia="Times New Roman" w:hAnsi="Times New Roman" w:cs="Times New Roman"/>
                <w:sz w:val="24"/>
                <w:szCs w:val="24"/>
                <w:lang w:eastAsia="lt-LT"/>
              </w:rPr>
              <w:t>empionatas – I, II, III vietos ir kt.</w:t>
            </w:r>
          </w:p>
          <w:p w:rsidR="000E3A96" w:rsidRDefault="001D39CC" w:rsidP="00AE0EE6">
            <w:pPr>
              <w:widowControl w:val="0"/>
              <w:tabs>
                <w:tab w:val="left" w:pos="284"/>
                <w:tab w:val="left" w:pos="851"/>
              </w:tabs>
              <w:suppressAutoHyphens/>
              <w:spacing w:after="0" w:line="36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Įgyvendinti projektai: vaikų vasaros poilsio bei visuomenės sveikatos rėmimo specialiosios programos projektai. </w:t>
            </w:r>
            <w:r w:rsidR="000E3A96">
              <w:rPr>
                <w:rFonts w:ascii="Times New Roman" w:eastAsia="Lucida Sans Unicode" w:hAnsi="Times New Roman" w:cs="Times New Roman"/>
                <w:sz w:val="24"/>
                <w:szCs w:val="24"/>
              </w:rPr>
              <w:t>Puikiai organizuoti Gimnazijos tradiciniai renginiai.</w:t>
            </w:r>
          </w:p>
          <w:p w:rsidR="004A69B8" w:rsidRDefault="001D39CC" w:rsidP="00AE0EE6">
            <w:pPr>
              <w:widowControl w:val="0"/>
              <w:tabs>
                <w:tab w:val="left" w:pos="284"/>
                <w:tab w:val="left" w:pos="851"/>
              </w:tabs>
              <w:suppressAutoHyphens/>
              <w:spacing w:after="0" w:line="36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18 % pagerėjo lankomumas. </w:t>
            </w:r>
            <w:r w:rsidR="003736BB">
              <w:rPr>
                <w:rFonts w:ascii="Times New Roman" w:eastAsia="Lucida Sans Unicode" w:hAnsi="Times New Roman" w:cs="Times New Roman"/>
                <w:sz w:val="24"/>
                <w:szCs w:val="24"/>
              </w:rPr>
              <w:t xml:space="preserve">Visi abiturientai įgijo vidurinį išsilavinimą. </w:t>
            </w:r>
            <w:r>
              <w:rPr>
                <w:rFonts w:ascii="Times New Roman" w:eastAsia="Lucida Sans Unicode" w:hAnsi="Times New Roman" w:cs="Times New Roman"/>
                <w:sz w:val="24"/>
                <w:szCs w:val="24"/>
              </w:rPr>
              <w:t xml:space="preserve">2020 m. išlaikytų VBE dalis – 96,3 %. Sėkmingiausiai išlaikytas anglų k. egzaminas, gautas vienas aukščiausias įvertinimas – 100 balų. </w:t>
            </w:r>
            <w:r w:rsidR="004A69B8">
              <w:rPr>
                <w:rFonts w:ascii="Times New Roman" w:eastAsia="Lucida Sans Unicode" w:hAnsi="Times New Roman" w:cs="Times New Roman"/>
                <w:sz w:val="24"/>
                <w:szCs w:val="24"/>
              </w:rPr>
              <w:t>5</w:t>
            </w:r>
            <w:r>
              <w:rPr>
                <w:rFonts w:ascii="Times New Roman" w:eastAsia="Lucida Sans Unicode" w:hAnsi="Times New Roman" w:cs="Times New Roman"/>
                <w:sz w:val="24"/>
                <w:szCs w:val="24"/>
              </w:rPr>
              <w:t xml:space="preserve"> gimnazijos mokytojai dalyvavo VBE vertinime. </w:t>
            </w:r>
            <w:r w:rsidR="003736BB">
              <w:rPr>
                <w:rFonts w:ascii="Times New Roman" w:eastAsia="Lucida Sans Unicode" w:hAnsi="Times New Roman" w:cs="Times New Roman"/>
                <w:sz w:val="24"/>
                <w:szCs w:val="24"/>
              </w:rPr>
              <w:t xml:space="preserve">11 mokinių gavo rajono Pažangos premijas. </w:t>
            </w:r>
          </w:p>
          <w:p w:rsidR="00476CF5" w:rsidRDefault="00476CF5" w:rsidP="00AE0EE6">
            <w:pPr>
              <w:widowControl w:val="0"/>
              <w:tabs>
                <w:tab w:val="left" w:pos="284"/>
                <w:tab w:val="left" w:pos="851"/>
              </w:tabs>
              <w:suppressAutoHyphens/>
              <w:spacing w:after="0" w:line="36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Žurnalo „Reitingai“ duomenimis tarp 50 gimnazijų, kurios geriausiai išmoko biologijos (VBE rezultatai), 2020 m. gimnazija 38-41 vietoje.</w:t>
            </w:r>
          </w:p>
          <w:p w:rsidR="005528E2" w:rsidRPr="004A69B8" w:rsidRDefault="000E3A96" w:rsidP="004A69B8">
            <w:pPr>
              <w:widowControl w:val="0"/>
              <w:tabs>
                <w:tab w:val="left" w:pos="284"/>
                <w:tab w:val="left" w:pos="851"/>
              </w:tabs>
              <w:suppressAutoHyphens/>
              <w:spacing w:after="0" w:line="36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Per 2020 metus įsigyta vadovėlių (</w:t>
            </w:r>
            <w:r w:rsidR="00476CF5">
              <w:rPr>
                <w:rFonts w:ascii="Times New Roman" w:eastAsia="Lucida Sans Unicode" w:hAnsi="Times New Roman" w:cs="Times New Roman"/>
                <w:sz w:val="24"/>
                <w:szCs w:val="24"/>
              </w:rPr>
              <w:t xml:space="preserve">513 </w:t>
            </w:r>
            <w:r>
              <w:rPr>
                <w:rFonts w:ascii="Times New Roman" w:eastAsia="Lucida Sans Unicode" w:hAnsi="Times New Roman" w:cs="Times New Roman"/>
                <w:sz w:val="24"/>
                <w:szCs w:val="24"/>
              </w:rPr>
              <w:t>vnt.)</w:t>
            </w:r>
            <w:r w:rsidR="00476CF5">
              <w:rPr>
                <w:rFonts w:ascii="Times New Roman" w:eastAsia="Lucida Sans Unicode" w:hAnsi="Times New Roman" w:cs="Times New Roman"/>
                <w:sz w:val="24"/>
                <w:szCs w:val="24"/>
              </w:rPr>
              <w:t xml:space="preserve"> už 4303,26 </w:t>
            </w:r>
            <w:r>
              <w:rPr>
                <w:rFonts w:ascii="Times New Roman" w:eastAsia="Lucida Sans Unicode" w:hAnsi="Times New Roman" w:cs="Times New Roman"/>
                <w:sz w:val="24"/>
                <w:szCs w:val="24"/>
              </w:rPr>
              <w:t>euro, licencijos skaitmeninės</w:t>
            </w:r>
            <w:r w:rsidR="00476CF5">
              <w:rPr>
                <w:rFonts w:ascii="Times New Roman" w:eastAsia="Lucida Sans Unicode" w:hAnsi="Times New Roman" w:cs="Times New Roman"/>
                <w:sz w:val="24"/>
                <w:szCs w:val="24"/>
              </w:rPr>
              <w:t xml:space="preserve"> mokymo priemonės Eduka klasė (286 vnt.) už 2546 eurus, Ema (194 vnt.) už 970 eurų, įsigyti 5 nešiojamieji  kompiuteriai</w:t>
            </w:r>
            <w:r>
              <w:rPr>
                <w:rFonts w:ascii="Times New Roman" w:eastAsia="Lucida Sans Unicode" w:hAnsi="Times New Roman" w:cs="Times New Roman"/>
                <w:sz w:val="24"/>
                <w:szCs w:val="24"/>
              </w:rPr>
              <w:t xml:space="preserve"> už </w:t>
            </w:r>
            <w:r w:rsidR="00476CF5">
              <w:rPr>
                <w:rFonts w:ascii="Times New Roman" w:eastAsia="Lucida Sans Unicode" w:hAnsi="Times New Roman" w:cs="Times New Roman"/>
                <w:sz w:val="24"/>
                <w:szCs w:val="24"/>
              </w:rPr>
              <w:t>2495 eurus</w:t>
            </w:r>
            <w:r w:rsidR="00FF5EDF">
              <w:rPr>
                <w:rFonts w:ascii="Times New Roman" w:eastAsia="Lucida Sans Unicode" w:hAnsi="Times New Roman" w:cs="Times New Roman"/>
                <w:sz w:val="24"/>
                <w:szCs w:val="24"/>
              </w:rPr>
              <w:t>, interaktyvios grindys už 3299</w:t>
            </w:r>
            <w:r w:rsidR="001D39CC">
              <w:rPr>
                <w:rFonts w:ascii="Times New Roman" w:eastAsia="Lucida Sans Unicode" w:hAnsi="Times New Roman" w:cs="Times New Roman"/>
                <w:sz w:val="24"/>
                <w:szCs w:val="24"/>
              </w:rPr>
              <w:t xml:space="preserve"> eurų.</w:t>
            </w:r>
          </w:p>
        </w:tc>
      </w:tr>
    </w:tbl>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9073A7" w:rsidRDefault="009073A7"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9073A7" w:rsidRDefault="009073A7"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9073A7" w:rsidRDefault="009073A7"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D8288B" w:rsidRDefault="00D8288B"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II SKYRIUS</w:t>
      </w: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METŲ VEIKLOS UŽDUOTYS, REZULTATAI IR RODIKLIAI</w:t>
      </w: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5528E2" w:rsidRDefault="005528E2" w:rsidP="005528E2">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2"/>
        <w:gridCol w:w="2549"/>
        <w:gridCol w:w="2444"/>
      </w:tblGrid>
      <w:tr w:rsidR="005528E2" w:rsidTr="00C46DB8">
        <w:tc>
          <w:tcPr>
            <w:tcW w:w="1985"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Metų užduotys (toliau – užduotys)</w:t>
            </w:r>
          </w:p>
        </w:tc>
        <w:tc>
          <w:tcPr>
            <w:tcW w:w="2412"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Siektini rezultatai</w:t>
            </w:r>
          </w:p>
        </w:tc>
        <w:tc>
          <w:tcPr>
            <w:tcW w:w="2549"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444"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Pasiekti rezultatai ir jų rodikliai</w:t>
            </w:r>
          </w:p>
        </w:tc>
      </w:tr>
      <w:tr w:rsidR="00D96C00" w:rsidTr="00BE7914">
        <w:tc>
          <w:tcPr>
            <w:tcW w:w="1985" w:type="dxa"/>
            <w:tcBorders>
              <w:top w:val="single" w:sz="4" w:space="0" w:color="auto"/>
              <w:left w:val="single" w:sz="4" w:space="0" w:color="auto"/>
              <w:bottom w:val="single" w:sz="4" w:space="0" w:color="auto"/>
              <w:right w:val="single" w:sz="4" w:space="0" w:color="auto"/>
            </w:tcBorders>
            <w:hideMark/>
          </w:tcPr>
          <w:p w:rsidR="00D96C00" w:rsidRPr="00D96C00" w:rsidRDefault="00D96C00" w:rsidP="00C46DB8">
            <w:pPr>
              <w:rPr>
                <w:rFonts w:ascii="Times New Roman" w:hAnsi="Times New Roman" w:cs="Times New Roman"/>
                <w:sz w:val="24"/>
                <w:szCs w:val="24"/>
                <w:lang w:eastAsia="lt-LT"/>
              </w:rPr>
            </w:pPr>
            <w:r w:rsidRPr="00D96C00">
              <w:rPr>
                <w:rFonts w:ascii="Times New Roman" w:hAnsi="Times New Roman" w:cs="Times New Roman"/>
                <w:sz w:val="24"/>
                <w:szCs w:val="24"/>
                <w:lang w:eastAsia="lt-LT"/>
              </w:rPr>
              <w:t xml:space="preserve">1.1. </w:t>
            </w:r>
            <w:r w:rsidRPr="00D96C00">
              <w:rPr>
                <w:rFonts w:ascii="Times New Roman" w:hAnsi="Times New Roman" w:cs="Times New Roman"/>
                <w:sz w:val="24"/>
                <w:szCs w:val="24"/>
              </w:rPr>
              <w:t xml:space="preserve">Tobulinti </w:t>
            </w:r>
            <w:proofErr w:type="spellStart"/>
            <w:r w:rsidRPr="00D96C00">
              <w:rPr>
                <w:rFonts w:ascii="Times New Roman" w:hAnsi="Times New Roman" w:cs="Times New Roman"/>
                <w:sz w:val="24"/>
                <w:szCs w:val="24"/>
              </w:rPr>
              <w:t>mokymo(si</w:t>
            </w:r>
            <w:proofErr w:type="spellEnd"/>
            <w:r w:rsidRPr="00D96C00">
              <w:rPr>
                <w:rFonts w:ascii="Times New Roman" w:hAnsi="Times New Roman" w:cs="Times New Roman"/>
                <w:sz w:val="24"/>
                <w:szCs w:val="24"/>
              </w:rPr>
              <w:t>) organizavimą (formas, metodus, turinį) ir pritaikyti prie mokinių poreikių.</w:t>
            </w:r>
          </w:p>
        </w:tc>
        <w:tc>
          <w:tcPr>
            <w:tcW w:w="2412" w:type="dxa"/>
            <w:tcBorders>
              <w:top w:val="single" w:sz="4" w:space="0" w:color="auto"/>
              <w:left w:val="single" w:sz="4" w:space="0" w:color="auto"/>
              <w:bottom w:val="single" w:sz="4" w:space="0" w:color="auto"/>
              <w:right w:val="single" w:sz="4" w:space="0" w:color="auto"/>
            </w:tcBorders>
          </w:tcPr>
          <w:p w:rsidR="00D96C00" w:rsidRPr="00D96C00" w:rsidRDefault="00D96C00" w:rsidP="00C46DB8">
            <w:pPr>
              <w:rPr>
                <w:rFonts w:ascii="Times New Roman" w:hAnsi="Times New Roman" w:cs="Times New Roman"/>
                <w:sz w:val="24"/>
                <w:szCs w:val="24"/>
                <w:lang w:eastAsia="lt-LT"/>
              </w:rPr>
            </w:pPr>
            <w:r w:rsidRPr="00D96C00">
              <w:rPr>
                <w:rFonts w:ascii="Times New Roman" w:hAnsi="Times New Roman" w:cs="Times New Roman"/>
                <w:sz w:val="24"/>
                <w:szCs w:val="24"/>
              </w:rPr>
              <w:t xml:space="preserve">Mokytojai pamokose taiko šiuolaikinę mokymosi paradigmą, vyksta veiksmingas ir </w:t>
            </w:r>
            <w:proofErr w:type="spellStart"/>
            <w:r w:rsidRPr="00D96C00">
              <w:rPr>
                <w:rFonts w:ascii="Times New Roman" w:hAnsi="Times New Roman" w:cs="Times New Roman"/>
                <w:sz w:val="24"/>
                <w:szCs w:val="24"/>
              </w:rPr>
              <w:t>partneriškas</w:t>
            </w:r>
            <w:proofErr w:type="spellEnd"/>
            <w:r w:rsidRPr="00D96C00">
              <w:rPr>
                <w:rFonts w:ascii="Times New Roman" w:hAnsi="Times New Roman" w:cs="Times New Roman"/>
                <w:sz w:val="24"/>
                <w:szCs w:val="24"/>
              </w:rPr>
              <w:t xml:space="preserve"> mokytojo ir mokinio bendradarbiavimas, aptariant mokymo(-si) proceso sėkmes ir sunkumus, teikiant abipusį grįžtamąjį ryšį ir veiksmingą pagalbą.</w:t>
            </w:r>
          </w:p>
        </w:tc>
        <w:tc>
          <w:tcPr>
            <w:tcW w:w="2549" w:type="dxa"/>
            <w:tcBorders>
              <w:top w:val="single" w:sz="4" w:space="0" w:color="auto"/>
              <w:left w:val="single" w:sz="4" w:space="0" w:color="auto"/>
              <w:bottom w:val="single" w:sz="4" w:space="0" w:color="auto"/>
              <w:right w:val="single" w:sz="4" w:space="0" w:color="auto"/>
            </w:tcBorders>
          </w:tcPr>
          <w:p w:rsidR="007300AA" w:rsidRDefault="00D96C00" w:rsidP="007300AA">
            <w:pPr>
              <w:spacing w:after="0" w:line="257" w:lineRule="auto"/>
              <w:rPr>
                <w:rFonts w:ascii="Times New Roman" w:hAnsi="Times New Roman" w:cs="Times New Roman"/>
                <w:sz w:val="24"/>
                <w:szCs w:val="24"/>
              </w:rPr>
            </w:pPr>
            <w:r w:rsidRPr="00D96C00">
              <w:rPr>
                <w:rFonts w:ascii="Times New Roman" w:hAnsi="Times New Roman" w:cs="Times New Roman"/>
                <w:sz w:val="24"/>
                <w:szCs w:val="24"/>
              </w:rPr>
              <w:t>Direktoriaus pavaduoto</w:t>
            </w:r>
            <w:r w:rsidR="00BE7914">
              <w:rPr>
                <w:rFonts w:ascii="Times New Roman" w:hAnsi="Times New Roman" w:cs="Times New Roman"/>
                <w:sz w:val="24"/>
                <w:szCs w:val="24"/>
              </w:rPr>
              <w:t>ja</w:t>
            </w:r>
            <w:r w:rsidR="006F5B77">
              <w:rPr>
                <w:rFonts w:ascii="Times New Roman" w:hAnsi="Times New Roman" w:cs="Times New Roman"/>
                <w:sz w:val="24"/>
                <w:szCs w:val="24"/>
              </w:rPr>
              <w:t>i ugdymui kiekvieną mėn. stebės</w:t>
            </w:r>
            <w:r w:rsidRPr="00D96C00">
              <w:rPr>
                <w:rFonts w:ascii="Times New Roman" w:hAnsi="Times New Roman" w:cs="Times New Roman"/>
                <w:sz w:val="24"/>
                <w:szCs w:val="24"/>
              </w:rPr>
              <w:t xml:space="preserve"> ne mažiau kaip 10 mokytojų vykdomų veiklų</w:t>
            </w:r>
            <w:r w:rsidR="007300AA">
              <w:rPr>
                <w:rFonts w:ascii="Times New Roman" w:hAnsi="Times New Roman" w:cs="Times New Roman"/>
                <w:sz w:val="24"/>
                <w:szCs w:val="24"/>
              </w:rPr>
              <w:t>.</w:t>
            </w:r>
          </w:p>
          <w:p w:rsidR="00D96C00" w:rsidRPr="00D96C00" w:rsidRDefault="00BE7914" w:rsidP="007300AA">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 </w:t>
            </w:r>
            <w:r w:rsidR="006F5B77">
              <w:rPr>
                <w:rFonts w:ascii="Times New Roman" w:hAnsi="Times New Roman" w:cs="Times New Roman"/>
                <w:sz w:val="24"/>
                <w:szCs w:val="24"/>
              </w:rPr>
              <w:t>Kiekvienos metodinės grupės mokytojai praves</w:t>
            </w:r>
            <w:r w:rsidR="00D96C00" w:rsidRPr="00D96C00">
              <w:rPr>
                <w:rFonts w:ascii="Times New Roman" w:hAnsi="Times New Roman" w:cs="Times New Roman"/>
                <w:sz w:val="24"/>
                <w:szCs w:val="24"/>
              </w:rPr>
              <w:t xml:space="preserve"> bent vieną atvirą pamoką per m</w:t>
            </w:r>
            <w:r w:rsidR="006F5B77">
              <w:rPr>
                <w:rFonts w:ascii="Times New Roman" w:hAnsi="Times New Roman" w:cs="Times New Roman"/>
                <w:sz w:val="24"/>
                <w:szCs w:val="24"/>
              </w:rPr>
              <w:t>etus. 50 procentų mokytojų stebės</w:t>
            </w:r>
            <w:r w:rsidR="00D96C00" w:rsidRPr="00D96C00">
              <w:rPr>
                <w:rFonts w:ascii="Times New Roman" w:hAnsi="Times New Roman" w:cs="Times New Roman"/>
                <w:sz w:val="24"/>
                <w:szCs w:val="24"/>
              </w:rPr>
              <w:t xml:space="preserve"> 2 kolegų pamokas per metus, jas drauge aptaria. </w:t>
            </w:r>
          </w:p>
          <w:p w:rsidR="00D96C00" w:rsidRPr="00D96C00" w:rsidRDefault="007300AA" w:rsidP="00C46DB8">
            <w:pPr>
              <w:rPr>
                <w:rFonts w:ascii="Times New Roman" w:hAnsi="Times New Roman" w:cs="Times New Roman"/>
                <w:sz w:val="24"/>
                <w:szCs w:val="24"/>
              </w:rPr>
            </w:pPr>
            <w:r>
              <w:rPr>
                <w:rFonts w:ascii="Times New Roman" w:hAnsi="Times New Roman" w:cs="Times New Roman"/>
                <w:sz w:val="24"/>
                <w:szCs w:val="24"/>
              </w:rPr>
              <w:t>3 mokytojai pristatys</w:t>
            </w:r>
            <w:r w:rsidR="00D96C00" w:rsidRPr="00D96C00">
              <w:rPr>
                <w:rFonts w:ascii="Times New Roman" w:hAnsi="Times New Roman" w:cs="Times New Roman"/>
                <w:sz w:val="24"/>
                <w:szCs w:val="24"/>
              </w:rPr>
              <w:t xml:space="preserve"> </w:t>
            </w:r>
            <w:r>
              <w:rPr>
                <w:rFonts w:ascii="Times New Roman" w:hAnsi="Times New Roman" w:cs="Times New Roman"/>
                <w:sz w:val="24"/>
                <w:szCs w:val="24"/>
              </w:rPr>
              <w:t>kolegoms IT panaudojimo galimybes ugdymo procese</w:t>
            </w:r>
            <w:r w:rsidR="00D96C00" w:rsidRPr="00D96C00">
              <w:rPr>
                <w:rFonts w:ascii="Times New Roman" w:hAnsi="Times New Roman" w:cs="Times New Roman"/>
                <w:sz w:val="24"/>
                <w:szCs w:val="24"/>
              </w:rPr>
              <w:t>.</w:t>
            </w:r>
            <w:r w:rsidR="00BE7914">
              <w:rPr>
                <w:rFonts w:ascii="Times New Roman" w:hAnsi="Times New Roman" w:cs="Times New Roman"/>
                <w:sz w:val="24"/>
                <w:szCs w:val="24"/>
              </w:rPr>
              <w:t xml:space="preserve"> Bendras pažangumas –</w:t>
            </w:r>
            <w:r w:rsidR="00D96C00" w:rsidRPr="00D96C00">
              <w:rPr>
                <w:rFonts w:ascii="Times New Roman" w:hAnsi="Times New Roman" w:cs="Times New Roman"/>
                <w:sz w:val="24"/>
                <w:szCs w:val="24"/>
              </w:rPr>
              <w:t xml:space="preserve"> 8,25</w:t>
            </w:r>
            <w:r w:rsidR="00BE7914">
              <w:rPr>
                <w:rFonts w:ascii="Times New Roman" w:hAnsi="Times New Roman" w:cs="Times New Roman"/>
                <w:sz w:val="24"/>
                <w:szCs w:val="24"/>
              </w:rPr>
              <w:t>.</w:t>
            </w:r>
          </w:p>
        </w:tc>
        <w:tc>
          <w:tcPr>
            <w:tcW w:w="2444" w:type="dxa"/>
            <w:tcBorders>
              <w:top w:val="single" w:sz="4" w:space="0" w:color="auto"/>
              <w:left w:val="single" w:sz="4" w:space="0" w:color="auto"/>
              <w:bottom w:val="single" w:sz="4" w:space="0" w:color="auto"/>
              <w:right w:val="single" w:sz="4" w:space="0" w:color="auto"/>
            </w:tcBorders>
            <w:hideMark/>
          </w:tcPr>
          <w:p w:rsidR="007300AA" w:rsidRDefault="00512D3F" w:rsidP="007300AA">
            <w:pPr>
              <w:spacing w:after="0" w:line="257" w:lineRule="auto"/>
              <w:rPr>
                <w:rFonts w:ascii="Times New Roman" w:hAnsi="Times New Roman" w:cs="Times New Roman"/>
                <w:sz w:val="24"/>
                <w:szCs w:val="24"/>
                <w:lang w:eastAsia="lt-LT"/>
              </w:rPr>
            </w:pPr>
            <w:r w:rsidRPr="004B2E3F">
              <w:rPr>
                <w:rFonts w:ascii="Times New Roman" w:hAnsi="Times New Roman" w:cs="Times New Roman"/>
                <w:sz w:val="24"/>
                <w:szCs w:val="24"/>
                <w:lang w:eastAsia="lt-LT"/>
              </w:rPr>
              <w:t>Dėl valstybės lygio ekstremalios situacijos paskelbimo</w:t>
            </w:r>
            <w:r w:rsidR="004B2E3F" w:rsidRPr="004B2E3F">
              <w:rPr>
                <w:rFonts w:ascii="Times New Roman" w:hAnsi="Times New Roman" w:cs="Times New Roman"/>
                <w:sz w:val="24"/>
                <w:szCs w:val="24"/>
                <w:lang w:eastAsia="lt-LT"/>
              </w:rPr>
              <w:t xml:space="preserve"> ir karantino Lietuvos Res</w:t>
            </w:r>
            <w:r w:rsidR="00BE7914">
              <w:rPr>
                <w:rFonts w:ascii="Times New Roman" w:hAnsi="Times New Roman" w:cs="Times New Roman"/>
                <w:sz w:val="24"/>
                <w:szCs w:val="24"/>
                <w:lang w:eastAsia="lt-LT"/>
              </w:rPr>
              <w:t>publikos teritorijoje</w:t>
            </w:r>
            <w:r w:rsidR="006F5B77">
              <w:rPr>
                <w:rFonts w:ascii="Times New Roman" w:hAnsi="Times New Roman" w:cs="Times New Roman"/>
                <w:sz w:val="24"/>
                <w:szCs w:val="24"/>
                <w:lang w:eastAsia="lt-LT"/>
              </w:rPr>
              <w:t xml:space="preserve">, didžioji dalis pamokų </w:t>
            </w:r>
            <w:r w:rsidR="00BE7914">
              <w:rPr>
                <w:rFonts w:ascii="Times New Roman" w:hAnsi="Times New Roman" w:cs="Times New Roman"/>
                <w:sz w:val="24"/>
                <w:szCs w:val="24"/>
                <w:lang w:eastAsia="lt-LT"/>
              </w:rPr>
              <w:t>persikėlė į virtualią erdvę. P</w:t>
            </w:r>
            <w:r w:rsidR="004B2E3F" w:rsidRPr="004B2E3F">
              <w:rPr>
                <w:rFonts w:ascii="Times New Roman" w:hAnsi="Times New Roman" w:cs="Times New Roman"/>
                <w:sz w:val="24"/>
                <w:szCs w:val="24"/>
                <w:lang w:eastAsia="lt-LT"/>
              </w:rPr>
              <w:t>avaduotojos ugdymui jungėsi prie pamokų nuotoliniu būdu ir jas stebėjo. Prisijungė ne mažiau kaip po 10 kartų.</w:t>
            </w:r>
            <w:r w:rsidR="004B2E3F">
              <w:rPr>
                <w:rFonts w:ascii="Times New Roman" w:hAnsi="Times New Roman" w:cs="Times New Roman"/>
                <w:sz w:val="24"/>
                <w:szCs w:val="24"/>
                <w:lang w:eastAsia="lt-LT"/>
              </w:rPr>
              <w:t xml:space="preserve"> Kadangi</w:t>
            </w:r>
            <w:r w:rsidR="004B2E3F" w:rsidRPr="004B2E3F">
              <w:rPr>
                <w:rFonts w:ascii="Times New Roman" w:hAnsi="Times New Roman" w:cs="Times New Roman"/>
                <w:sz w:val="24"/>
                <w:szCs w:val="24"/>
                <w:lang w:eastAsia="lt-LT"/>
              </w:rPr>
              <w:t xml:space="preserve"> </w:t>
            </w:r>
            <w:r w:rsidR="004B2E3F">
              <w:rPr>
                <w:rFonts w:ascii="Times New Roman" w:hAnsi="Times New Roman" w:cs="Times New Roman"/>
                <w:sz w:val="24"/>
                <w:szCs w:val="24"/>
                <w:lang w:eastAsia="lt-LT"/>
              </w:rPr>
              <w:t xml:space="preserve">didžioji ugdymo proceso dalis vyko nuotoliniu būdu, </w:t>
            </w:r>
            <w:r w:rsidR="006F5B77">
              <w:rPr>
                <w:rFonts w:ascii="Times New Roman" w:hAnsi="Times New Roman" w:cs="Times New Roman"/>
                <w:sz w:val="24"/>
                <w:szCs w:val="24"/>
                <w:lang w:eastAsia="lt-LT"/>
              </w:rPr>
              <w:t>visų metodinių grupių mokytojai</w:t>
            </w:r>
            <w:r w:rsidR="004B2E3F">
              <w:rPr>
                <w:rFonts w:ascii="Times New Roman" w:hAnsi="Times New Roman" w:cs="Times New Roman"/>
                <w:sz w:val="24"/>
                <w:szCs w:val="24"/>
                <w:lang w:eastAsia="lt-LT"/>
              </w:rPr>
              <w:t xml:space="preserve"> v</w:t>
            </w:r>
            <w:r w:rsidR="006F5B77">
              <w:rPr>
                <w:rFonts w:ascii="Times New Roman" w:hAnsi="Times New Roman" w:cs="Times New Roman"/>
                <w:sz w:val="24"/>
                <w:szCs w:val="24"/>
                <w:lang w:eastAsia="lt-LT"/>
              </w:rPr>
              <w:t>edė atviras pamokas ir</w:t>
            </w:r>
            <w:r w:rsidR="004B2E3F">
              <w:rPr>
                <w:rFonts w:ascii="Times New Roman" w:hAnsi="Times New Roman" w:cs="Times New Roman"/>
                <w:sz w:val="24"/>
                <w:szCs w:val="24"/>
                <w:lang w:eastAsia="lt-LT"/>
              </w:rPr>
              <w:t xml:space="preserve"> dalijosi vieni su kitais gerąja pati</w:t>
            </w:r>
            <w:r w:rsidR="007300AA">
              <w:rPr>
                <w:rFonts w:ascii="Times New Roman" w:hAnsi="Times New Roman" w:cs="Times New Roman"/>
                <w:sz w:val="24"/>
                <w:szCs w:val="24"/>
                <w:lang w:eastAsia="lt-LT"/>
              </w:rPr>
              <w:t xml:space="preserve">rtimi.  </w:t>
            </w:r>
          </w:p>
          <w:p w:rsidR="007300AA" w:rsidRDefault="007300AA" w:rsidP="007300AA">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Mokytojai pristatė kolegoms IT</w:t>
            </w:r>
            <w:r w:rsidR="004B2E3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panaudojimą </w:t>
            </w:r>
            <w:r w:rsidR="004B2E3F">
              <w:rPr>
                <w:rFonts w:ascii="Times New Roman" w:hAnsi="Times New Roman" w:cs="Times New Roman"/>
                <w:sz w:val="24"/>
                <w:szCs w:val="24"/>
                <w:lang w:eastAsia="lt-LT"/>
              </w:rPr>
              <w:t>ugdymo procese.</w:t>
            </w:r>
          </w:p>
          <w:p w:rsidR="004B2E3F" w:rsidRPr="00BE7914" w:rsidRDefault="00656797" w:rsidP="007300AA">
            <w:pPr>
              <w:spacing w:after="0"/>
              <w:rPr>
                <w:rFonts w:ascii="Times New Roman" w:hAnsi="Times New Roman" w:cs="Times New Roman"/>
                <w:sz w:val="24"/>
                <w:szCs w:val="24"/>
                <w:lang w:eastAsia="lt-LT"/>
              </w:rPr>
            </w:pPr>
            <w:r>
              <w:rPr>
                <w:rFonts w:ascii="Times New Roman" w:hAnsi="Times New Roman" w:cs="Times New Roman"/>
                <w:sz w:val="24"/>
                <w:szCs w:val="24"/>
                <w:lang w:eastAsia="lt-LT"/>
              </w:rPr>
              <w:t xml:space="preserve">Bendras </w:t>
            </w:r>
            <w:r w:rsidR="00BE7914">
              <w:rPr>
                <w:rFonts w:ascii="Times New Roman" w:hAnsi="Times New Roman" w:cs="Times New Roman"/>
                <w:sz w:val="24"/>
                <w:szCs w:val="24"/>
                <w:lang w:eastAsia="lt-LT"/>
              </w:rPr>
              <w:t>pažangumas –</w:t>
            </w:r>
            <w:r>
              <w:rPr>
                <w:rFonts w:ascii="Times New Roman" w:hAnsi="Times New Roman" w:cs="Times New Roman"/>
                <w:sz w:val="24"/>
                <w:szCs w:val="24"/>
                <w:lang w:eastAsia="lt-LT"/>
              </w:rPr>
              <w:t xml:space="preserve"> 8,32</w:t>
            </w:r>
            <w:r w:rsidR="00BE7914">
              <w:rPr>
                <w:rFonts w:ascii="Times New Roman" w:hAnsi="Times New Roman" w:cs="Times New Roman"/>
                <w:sz w:val="24"/>
                <w:szCs w:val="24"/>
                <w:lang w:eastAsia="lt-LT"/>
              </w:rPr>
              <w:t>.</w:t>
            </w:r>
          </w:p>
        </w:tc>
      </w:tr>
      <w:tr w:rsidR="00D96C00" w:rsidTr="00C46DB8">
        <w:tc>
          <w:tcPr>
            <w:tcW w:w="1985" w:type="dxa"/>
            <w:tcBorders>
              <w:top w:val="single" w:sz="4" w:space="0" w:color="auto"/>
              <w:left w:val="single" w:sz="4" w:space="0" w:color="auto"/>
              <w:bottom w:val="single" w:sz="4" w:space="0" w:color="auto"/>
              <w:right w:val="single" w:sz="4" w:space="0" w:color="auto"/>
            </w:tcBorders>
            <w:hideMark/>
          </w:tcPr>
          <w:p w:rsidR="00D96C00" w:rsidRPr="00D96C00" w:rsidRDefault="00D96C00" w:rsidP="007300AA">
            <w:pPr>
              <w:spacing w:after="0" w:line="257" w:lineRule="auto"/>
              <w:rPr>
                <w:rFonts w:ascii="Times New Roman" w:hAnsi="Times New Roman" w:cs="Times New Roman"/>
                <w:sz w:val="24"/>
                <w:szCs w:val="24"/>
              </w:rPr>
            </w:pPr>
            <w:r w:rsidRPr="00D96C00">
              <w:rPr>
                <w:rFonts w:ascii="Times New Roman" w:hAnsi="Times New Roman" w:cs="Times New Roman"/>
                <w:sz w:val="24"/>
                <w:szCs w:val="24"/>
                <w:lang w:eastAsia="lt-LT"/>
              </w:rPr>
              <w:t xml:space="preserve">1.2. </w:t>
            </w:r>
            <w:r w:rsidRPr="00D96C00">
              <w:rPr>
                <w:rFonts w:ascii="Times New Roman" w:hAnsi="Times New Roman" w:cs="Times New Roman"/>
                <w:sz w:val="24"/>
                <w:szCs w:val="24"/>
              </w:rPr>
              <w:t>Nacionalinio projekto „L</w:t>
            </w:r>
            <w:r w:rsidR="007300AA">
              <w:rPr>
                <w:rFonts w:ascii="Times New Roman" w:hAnsi="Times New Roman" w:cs="Times New Roman"/>
                <w:sz w:val="24"/>
                <w:szCs w:val="24"/>
              </w:rPr>
              <w:t>yderių laikas 3“ Tauragės r.</w:t>
            </w:r>
            <w:r w:rsidRPr="00D96C00">
              <w:rPr>
                <w:rFonts w:ascii="Times New Roman" w:hAnsi="Times New Roman" w:cs="Times New Roman"/>
                <w:sz w:val="24"/>
                <w:szCs w:val="24"/>
              </w:rPr>
              <w:t xml:space="preserve"> savivaldybės pokyčio projekto „Vaikui. Kaip išsaugoti norą mokytis?“</w:t>
            </w:r>
          </w:p>
          <w:p w:rsidR="00D96C00" w:rsidRPr="00D96C00" w:rsidRDefault="00D96C00" w:rsidP="00C46DB8">
            <w:pPr>
              <w:rPr>
                <w:rFonts w:ascii="Times New Roman" w:hAnsi="Times New Roman" w:cs="Times New Roman"/>
                <w:sz w:val="24"/>
                <w:szCs w:val="24"/>
                <w:lang w:eastAsia="lt-LT"/>
              </w:rPr>
            </w:pPr>
            <w:r w:rsidRPr="00D96C00">
              <w:rPr>
                <w:rFonts w:ascii="Times New Roman" w:hAnsi="Times New Roman" w:cs="Times New Roman"/>
                <w:sz w:val="24"/>
                <w:szCs w:val="24"/>
              </w:rPr>
              <w:t xml:space="preserve">(penktokai ir šeštokai be namų </w:t>
            </w:r>
            <w:r w:rsidRPr="00D96C00">
              <w:rPr>
                <w:rFonts w:ascii="Times New Roman" w:hAnsi="Times New Roman" w:cs="Times New Roman"/>
                <w:sz w:val="24"/>
                <w:szCs w:val="24"/>
              </w:rPr>
              <w:lastRenderedPageBreak/>
              <w:t>darbų) tęstinumas Tauragės r. Skaudvilės gimnazijoje.</w:t>
            </w:r>
          </w:p>
        </w:tc>
        <w:tc>
          <w:tcPr>
            <w:tcW w:w="2412" w:type="dxa"/>
            <w:tcBorders>
              <w:top w:val="single" w:sz="4" w:space="0" w:color="auto"/>
              <w:left w:val="single" w:sz="4" w:space="0" w:color="auto"/>
              <w:bottom w:val="single" w:sz="4" w:space="0" w:color="auto"/>
              <w:right w:val="single" w:sz="4" w:space="0" w:color="auto"/>
            </w:tcBorders>
          </w:tcPr>
          <w:p w:rsidR="00D96C00" w:rsidRPr="00D96C00" w:rsidRDefault="00D96C00" w:rsidP="00C46DB8">
            <w:pPr>
              <w:rPr>
                <w:rFonts w:ascii="Times New Roman" w:hAnsi="Times New Roman" w:cs="Times New Roman"/>
                <w:sz w:val="24"/>
                <w:szCs w:val="24"/>
                <w:lang w:eastAsia="lt-LT"/>
              </w:rPr>
            </w:pPr>
            <w:r w:rsidRPr="00D96C00">
              <w:rPr>
                <w:rFonts w:ascii="Times New Roman" w:hAnsi="Times New Roman" w:cs="Times New Roman"/>
                <w:sz w:val="24"/>
                <w:szCs w:val="24"/>
              </w:rPr>
              <w:lastRenderedPageBreak/>
              <w:t>Pokyčio projekto vykdymo tęstinumas ir kuravimas Tauragės r. Skaudvilės gimnazijoje – 5 ir 6  klasės be namų darbų.</w:t>
            </w:r>
          </w:p>
        </w:tc>
        <w:tc>
          <w:tcPr>
            <w:tcW w:w="2549" w:type="dxa"/>
            <w:tcBorders>
              <w:top w:val="single" w:sz="4" w:space="0" w:color="auto"/>
              <w:left w:val="single" w:sz="4" w:space="0" w:color="auto"/>
              <w:bottom w:val="single" w:sz="4" w:space="0" w:color="auto"/>
              <w:right w:val="single" w:sz="4" w:space="0" w:color="auto"/>
            </w:tcBorders>
          </w:tcPr>
          <w:p w:rsidR="00D96C00" w:rsidRPr="00D96C00" w:rsidRDefault="00D96C00" w:rsidP="00C46DB8">
            <w:pPr>
              <w:rPr>
                <w:rFonts w:ascii="Times New Roman" w:hAnsi="Times New Roman" w:cs="Times New Roman"/>
                <w:sz w:val="24"/>
                <w:szCs w:val="24"/>
                <w:lang w:eastAsia="lt-LT"/>
              </w:rPr>
            </w:pPr>
            <w:r w:rsidRPr="00D96C00">
              <w:rPr>
                <w:rFonts w:ascii="Times New Roman" w:hAnsi="Times New Roman" w:cs="Times New Roman"/>
                <w:sz w:val="24"/>
                <w:szCs w:val="24"/>
                <w:lang w:eastAsia="lt-LT"/>
              </w:rPr>
              <w:t xml:space="preserve">Gimnazijos pokyčio projekto komanda (6 mokytojai) toliau dalyvaus mokymuose. Komandos nariai konsultuos kitus Skaudvilės gimnazijos mokytojus, kaip sumažinti namų darbų apimtis 5 – 6 klasių mokiniams. Mokinių </w:t>
            </w:r>
            <w:r w:rsidRPr="00D96C00">
              <w:rPr>
                <w:rFonts w:ascii="Times New Roman" w:hAnsi="Times New Roman" w:cs="Times New Roman"/>
                <w:sz w:val="24"/>
                <w:szCs w:val="24"/>
                <w:lang w:eastAsia="lt-LT"/>
              </w:rPr>
              <w:lastRenderedPageBreak/>
              <w:t>namų darbų krūvis sumažės 40 proc. Skiriamos 4 konsultacinės valandos 5 – 6 klasių mokiniams.</w:t>
            </w:r>
          </w:p>
        </w:tc>
        <w:tc>
          <w:tcPr>
            <w:tcW w:w="2444" w:type="dxa"/>
            <w:tcBorders>
              <w:top w:val="single" w:sz="4" w:space="0" w:color="auto"/>
              <w:left w:val="single" w:sz="4" w:space="0" w:color="auto"/>
              <w:bottom w:val="single" w:sz="4" w:space="0" w:color="auto"/>
              <w:right w:val="single" w:sz="4" w:space="0" w:color="auto"/>
            </w:tcBorders>
            <w:vAlign w:val="center"/>
          </w:tcPr>
          <w:p w:rsidR="00D96C00" w:rsidRPr="00D96C00" w:rsidRDefault="00AC7A2B" w:rsidP="00AC7A2B">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4"/>
                <w:lang w:eastAsia="lt-LT"/>
              </w:rPr>
            </w:pPr>
            <w:r w:rsidRPr="00AC7A2B">
              <w:rPr>
                <w:rFonts w:ascii="Times New Roman" w:eastAsia="Times New Roman" w:hAnsi="Times New Roman" w:cs="Times New Roman"/>
                <w:sz w:val="24"/>
                <w:szCs w:val="24"/>
                <w:lang w:eastAsia="lt-LT"/>
              </w:rPr>
              <w:lastRenderedPageBreak/>
              <w:t>Dėl susidariusios Covid-19 situacijos</w:t>
            </w:r>
            <w:r w:rsidR="00F74945">
              <w:rPr>
                <w:rFonts w:ascii="Times New Roman" w:eastAsia="Times New Roman" w:hAnsi="Times New Roman" w:cs="Times New Roman"/>
                <w:sz w:val="24"/>
                <w:szCs w:val="24"/>
                <w:lang w:eastAsia="lt-LT"/>
              </w:rPr>
              <w:t>,</w:t>
            </w:r>
            <w:r w:rsidRPr="00AC7A2B">
              <w:rPr>
                <w:rFonts w:ascii="Times New Roman" w:eastAsia="Times New Roman" w:hAnsi="Times New Roman" w:cs="Times New Roman"/>
                <w:sz w:val="24"/>
                <w:szCs w:val="24"/>
                <w:lang w:eastAsia="lt-LT"/>
              </w:rPr>
              <w:t xml:space="preserve"> Nacionalinio projekto „Lyderių laikas 3“ naujų mokymų nebuvo. Tauragės r. Skaudvilės gimnazijos 2020 – 2021 m.</w:t>
            </w:r>
            <w:r w:rsidR="00F74945">
              <w:rPr>
                <w:rFonts w:ascii="Times New Roman" w:eastAsia="Times New Roman" w:hAnsi="Times New Roman" w:cs="Times New Roman"/>
                <w:sz w:val="24"/>
                <w:szCs w:val="24"/>
                <w:lang w:eastAsia="lt-LT"/>
              </w:rPr>
              <w:t xml:space="preserve"> </w:t>
            </w:r>
            <w:r w:rsidRPr="00AC7A2B">
              <w:rPr>
                <w:rFonts w:ascii="Times New Roman" w:eastAsia="Times New Roman" w:hAnsi="Times New Roman" w:cs="Times New Roman"/>
                <w:sz w:val="24"/>
                <w:szCs w:val="24"/>
                <w:lang w:eastAsia="lt-LT"/>
              </w:rPr>
              <w:t xml:space="preserve">m. ugdymo plane turime įtraukę 5 - 6 klasių mokinių namų darbų krūvio sumažinimą 40 </w:t>
            </w:r>
            <w:r w:rsidRPr="00AC7A2B">
              <w:rPr>
                <w:rFonts w:ascii="Times New Roman" w:eastAsia="Times New Roman" w:hAnsi="Times New Roman" w:cs="Times New Roman"/>
                <w:sz w:val="24"/>
                <w:szCs w:val="24"/>
                <w:lang w:eastAsia="lt-LT"/>
              </w:rPr>
              <w:lastRenderedPageBreak/>
              <w:t>proc. ir jį vykdome. Buvo skirtos 4 konsultacinės valandos 5 – 6 klasių mokiniams. Konsultacijos vedamos sinchroniniu ir asinchroniniu būdais.</w:t>
            </w:r>
          </w:p>
        </w:tc>
      </w:tr>
      <w:tr w:rsidR="00D96C00" w:rsidTr="00C46DB8">
        <w:tc>
          <w:tcPr>
            <w:tcW w:w="1985" w:type="dxa"/>
            <w:tcBorders>
              <w:top w:val="single" w:sz="4" w:space="0" w:color="auto"/>
              <w:left w:val="single" w:sz="4" w:space="0" w:color="auto"/>
              <w:bottom w:val="single" w:sz="4" w:space="0" w:color="auto"/>
              <w:right w:val="single" w:sz="4" w:space="0" w:color="auto"/>
            </w:tcBorders>
            <w:hideMark/>
          </w:tcPr>
          <w:p w:rsidR="00D96C00" w:rsidRPr="00D96C00" w:rsidRDefault="00D96C00" w:rsidP="00C46DB8">
            <w:pPr>
              <w:rPr>
                <w:rFonts w:ascii="Times New Roman" w:hAnsi="Times New Roman" w:cs="Times New Roman"/>
                <w:sz w:val="24"/>
                <w:szCs w:val="24"/>
                <w:lang w:eastAsia="lt-LT"/>
              </w:rPr>
            </w:pPr>
            <w:r w:rsidRPr="00D96C00">
              <w:rPr>
                <w:rFonts w:ascii="Times New Roman" w:hAnsi="Times New Roman" w:cs="Times New Roman"/>
                <w:sz w:val="24"/>
                <w:szCs w:val="24"/>
                <w:lang w:eastAsia="lt-LT"/>
              </w:rPr>
              <w:lastRenderedPageBreak/>
              <w:t xml:space="preserve">1.3. </w:t>
            </w:r>
            <w:r w:rsidRPr="00D96C00">
              <w:rPr>
                <w:rFonts w:ascii="Times New Roman" w:hAnsi="Times New Roman" w:cs="Times New Roman"/>
                <w:sz w:val="24"/>
                <w:szCs w:val="24"/>
              </w:rPr>
              <w:t>Naujausių inovacijų ir technologijų taikymas ugdymo procese (STEAM)</w:t>
            </w:r>
          </w:p>
        </w:tc>
        <w:tc>
          <w:tcPr>
            <w:tcW w:w="2412" w:type="dxa"/>
            <w:tcBorders>
              <w:top w:val="single" w:sz="4" w:space="0" w:color="auto"/>
              <w:left w:val="single" w:sz="4" w:space="0" w:color="auto"/>
              <w:bottom w:val="single" w:sz="4" w:space="0" w:color="auto"/>
              <w:right w:val="single" w:sz="4" w:space="0" w:color="auto"/>
            </w:tcBorders>
          </w:tcPr>
          <w:p w:rsidR="00D96C00" w:rsidRPr="00D96C00" w:rsidRDefault="00D96C00" w:rsidP="00C46DB8">
            <w:pPr>
              <w:rPr>
                <w:rFonts w:ascii="Times New Roman" w:hAnsi="Times New Roman" w:cs="Times New Roman"/>
                <w:sz w:val="24"/>
                <w:szCs w:val="24"/>
                <w:lang w:eastAsia="lt-LT"/>
              </w:rPr>
            </w:pPr>
            <w:r w:rsidRPr="00D96C00">
              <w:rPr>
                <w:rFonts w:ascii="Times New Roman" w:hAnsi="Times New Roman" w:cs="Times New Roman"/>
                <w:sz w:val="24"/>
                <w:szCs w:val="24"/>
                <w:lang w:eastAsia="lt-LT"/>
              </w:rPr>
              <w:t>Pagerės mokinių užimtumas. Naujausios inovacijos ir technologijos padės mokiniams siekti geresnių mokymosi rezultatų. Bendradarbiavimas su Skaudvilės specialiąja mokykla. Mokytojai kels kvalifikaciją susijusią su naujausiomis technologijomis (STEAM).</w:t>
            </w:r>
          </w:p>
          <w:p w:rsidR="00D96C00" w:rsidRPr="00D96C00" w:rsidRDefault="00D96C00" w:rsidP="00C46DB8">
            <w:pPr>
              <w:rPr>
                <w:rFonts w:ascii="Times New Roman" w:hAnsi="Times New Roman" w:cs="Times New Roman"/>
                <w:sz w:val="24"/>
                <w:szCs w:val="24"/>
                <w:lang w:eastAsia="lt-LT"/>
              </w:rPr>
            </w:pPr>
          </w:p>
        </w:tc>
        <w:tc>
          <w:tcPr>
            <w:tcW w:w="2549" w:type="dxa"/>
            <w:tcBorders>
              <w:top w:val="single" w:sz="4" w:space="0" w:color="auto"/>
              <w:left w:val="single" w:sz="4" w:space="0" w:color="auto"/>
              <w:bottom w:val="single" w:sz="4" w:space="0" w:color="auto"/>
              <w:right w:val="single" w:sz="4" w:space="0" w:color="auto"/>
            </w:tcBorders>
          </w:tcPr>
          <w:p w:rsidR="00D96C00" w:rsidRPr="00D96C00" w:rsidRDefault="00D96C00" w:rsidP="00C46DB8">
            <w:pPr>
              <w:rPr>
                <w:rFonts w:ascii="Times New Roman" w:hAnsi="Times New Roman" w:cs="Times New Roman"/>
                <w:sz w:val="24"/>
                <w:szCs w:val="24"/>
                <w:lang w:eastAsia="lt-LT"/>
              </w:rPr>
            </w:pPr>
            <w:r w:rsidRPr="00D96C00">
              <w:rPr>
                <w:rFonts w:ascii="Times New Roman" w:hAnsi="Times New Roman" w:cs="Times New Roman"/>
                <w:sz w:val="24"/>
                <w:szCs w:val="24"/>
                <w:lang w:eastAsia="lt-LT"/>
              </w:rPr>
              <w:t>Įdiegtos bent 2 naujausių technologijų priemonės.        20 proc. Skaudvilės specialiosios mokyklos mokinių apsilankys gimnazijoje ir išbandys įdiegtas technologijas. 2 mokytojai pakėlė kvalifikaciją susijusią su naujausiomis technologijomis (STEAM).</w:t>
            </w:r>
          </w:p>
        </w:tc>
        <w:tc>
          <w:tcPr>
            <w:tcW w:w="2444" w:type="dxa"/>
            <w:tcBorders>
              <w:top w:val="single" w:sz="4" w:space="0" w:color="auto"/>
              <w:left w:val="single" w:sz="4" w:space="0" w:color="auto"/>
              <w:bottom w:val="single" w:sz="4" w:space="0" w:color="auto"/>
              <w:right w:val="single" w:sz="4" w:space="0" w:color="auto"/>
            </w:tcBorders>
            <w:vAlign w:val="center"/>
          </w:tcPr>
          <w:p w:rsidR="00D96C00" w:rsidRPr="009C672C" w:rsidRDefault="009C672C" w:rsidP="009C67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9C672C">
              <w:rPr>
                <w:rFonts w:ascii="Times New Roman" w:eastAsia="Times New Roman" w:hAnsi="Times New Roman" w:cs="Times New Roman"/>
                <w:sz w:val="24"/>
                <w:szCs w:val="24"/>
                <w:lang w:eastAsia="lt-LT"/>
              </w:rPr>
              <w:t>Nupirktos ir įdiegtos</w:t>
            </w:r>
            <w:r w:rsidR="00F74945">
              <w:rPr>
                <w:rFonts w:ascii="Times New Roman" w:eastAsia="Times New Roman" w:hAnsi="Times New Roman" w:cs="Times New Roman"/>
                <w:sz w:val="24"/>
                <w:szCs w:val="24"/>
                <w:lang w:eastAsia="lt-LT"/>
              </w:rPr>
              <w:t xml:space="preserve"> interaktyvios grindys, k</w:t>
            </w:r>
            <w:r>
              <w:rPr>
                <w:rFonts w:ascii="Times New Roman" w:eastAsia="Times New Roman" w:hAnsi="Times New Roman" w:cs="Times New Roman"/>
                <w:sz w:val="24"/>
                <w:szCs w:val="24"/>
                <w:lang w:eastAsia="lt-LT"/>
              </w:rPr>
              <w:t xml:space="preserve">urių pagalba ikimokyklinio, priešmokyklinio ir pradinio ugdymo mokiniai gali lavinti savo ugdymo sugebėjimus. Dėl susiklosčiusios </w:t>
            </w:r>
            <w:proofErr w:type="spellStart"/>
            <w:r>
              <w:rPr>
                <w:rFonts w:ascii="Times New Roman" w:eastAsia="Times New Roman" w:hAnsi="Times New Roman" w:cs="Times New Roman"/>
                <w:sz w:val="24"/>
                <w:szCs w:val="24"/>
                <w:lang w:eastAsia="lt-LT"/>
              </w:rPr>
              <w:t>Covid</w:t>
            </w:r>
            <w:proofErr w:type="spellEnd"/>
            <w:r>
              <w:rPr>
                <w:rFonts w:ascii="Times New Roman" w:eastAsia="Times New Roman" w:hAnsi="Times New Roman" w:cs="Times New Roman"/>
                <w:sz w:val="24"/>
                <w:szCs w:val="24"/>
                <w:lang w:eastAsia="lt-LT"/>
              </w:rPr>
              <w:t xml:space="preserve"> – 19 situacijos negalėjome bendrauti su Skaudvilės vaiko gerovės ir ugdymo centro mokiniais. Užsakyti baldai ir priemonės gamtamokslinei laboratorijai įrengti.</w:t>
            </w:r>
          </w:p>
        </w:tc>
      </w:tr>
      <w:tr w:rsidR="00D96C00" w:rsidTr="00C46DB8">
        <w:tc>
          <w:tcPr>
            <w:tcW w:w="1985" w:type="dxa"/>
            <w:tcBorders>
              <w:top w:val="single" w:sz="4" w:space="0" w:color="auto"/>
              <w:left w:val="single" w:sz="4" w:space="0" w:color="auto"/>
              <w:bottom w:val="single" w:sz="4" w:space="0" w:color="auto"/>
              <w:right w:val="single" w:sz="4" w:space="0" w:color="auto"/>
            </w:tcBorders>
            <w:hideMark/>
          </w:tcPr>
          <w:p w:rsidR="00D96C00" w:rsidRPr="00D96C00" w:rsidRDefault="00053E70" w:rsidP="00C46DB8">
            <w:pPr>
              <w:rPr>
                <w:rFonts w:ascii="Times New Roman" w:hAnsi="Times New Roman" w:cs="Times New Roman"/>
                <w:sz w:val="24"/>
                <w:szCs w:val="24"/>
                <w:lang w:eastAsia="lt-LT"/>
              </w:rPr>
            </w:pPr>
            <w:r>
              <w:rPr>
                <w:rFonts w:ascii="Times New Roman" w:hAnsi="Times New Roman" w:cs="Times New Roman"/>
                <w:sz w:val="24"/>
                <w:szCs w:val="24"/>
              </w:rPr>
              <w:t xml:space="preserve">1.4. </w:t>
            </w:r>
            <w:r w:rsidR="00D96C00" w:rsidRPr="00D96C00">
              <w:rPr>
                <w:rFonts w:ascii="Times New Roman" w:hAnsi="Times New Roman" w:cs="Times New Roman"/>
                <w:sz w:val="24"/>
                <w:szCs w:val="24"/>
              </w:rPr>
              <w:t>Įvykdyti Tauragės rajono savivaldybės tarybos sprendimus, susijusius su mokyklų tinklo pertvarka.</w:t>
            </w:r>
          </w:p>
        </w:tc>
        <w:tc>
          <w:tcPr>
            <w:tcW w:w="2412" w:type="dxa"/>
            <w:tcBorders>
              <w:top w:val="single" w:sz="4" w:space="0" w:color="auto"/>
              <w:left w:val="single" w:sz="4" w:space="0" w:color="auto"/>
              <w:bottom w:val="single" w:sz="4" w:space="0" w:color="auto"/>
              <w:right w:val="single" w:sz="4" w:space="0" w:color="auto"/>
            </w:tcBorders>
          </w:tcPr>
          <w:p w:rsidR="00D96C00" w:rsidRPr="00D96C00" w:rsidRDefault="00D96C00" w:rsidP="00C46DB8">
            <w:pPr>
              <w:rPr>
                <w:rFonts w:ascii="Times New Roman" w:hAnsi="Times New Roman" w:cs="Times New Roman"/>
                <w:sz w:val="24"/>
                <w:szCs w:val="24"/>
                <w:lang w:eastAsia="lt-LT"/>
              </w:rPr>
            </w:pPr>
            <w:r w:rsidRPr="00D96C00">
              <w:rPr>
                <w:rFonts w:ascii="Times New Roman" w:hAnsi="Times New Roman" w:cs="Times New Roman"/>
                <w:sz w:val="24"/>
                <w:szCs w:val="24"/>
              </w:rPr>
              <w:t>Įvykdyti visus gimnazijai aktualius Savivaldybės tarybos sprendimus, Administracijos direktoriaus įsakymus, susijusius su mokyklų tinklo pertvarka.</w:t>
            </w:r>
          </w:p>
        </w:tc>
        <w:tc>
          <w:tcPr>
            <w:tcW w:w="2549" w:type="dxa"/>
            <w:tcBorders>
              <w:top w:val="single" w:sz="4" w:space="0" w:color="auto"/>
              <w:left w:val="single" w:sz="4" w:space="0" w:color="auto"/>
              <w:bottom w:val="single" w:sz="4" w:space="0" w:color="auto"/>
              <w:right w:val="single" w:sz="4" w:space="0" w:color="auto"/>
            </w:tcBorders>
          </w:tcPr>
          <w:p w:rsidR="00D96C00" w:rsidRPr="00D96C00" w:rsidRDefault="00D96C00" w:rsidP="00C46DB8">
            <w:pPr>
              <w:rPr>
                <w:rFonts w:ascii="Times New Roman" w:hAnsi="Times New Roman" w:cs="Times New Roman"/>
                <w:sz w:val="24"/>
                <w:szCs w:val="24"/>
                <w:lang w:eastAsia="lt-LT"/>
              </w:rPr>
            </w:pPr>
            <w:r w:rsidRPr="00D96C00">
              <w:rPr>
                <w:rFonts w:ascii="Times New Roman" w:hAnsi="Times New Roman" w:cs="Times New Roman"/>
                <w:sz w:val="24"/>
                <w:szCs w:val="24"/>
              </w:rPr>
              <w:t>Įvykdyti visi gimnazijai aktualūs Savivaldybės tarybos sprendimai, Administracijos direktoriaus įsakymai, susiję su mokyklų tinklo pertvarka.</w:t>
            </w:r>
          </w:p>
        </w:tc>
        <w:tc>
          <w:tcPr>
            <w:tcW w:w="2444" w:type="dxa"/>
            <w:tcBorders>
              <w:top w:val="single" w:sz="4" w:space="0" w:color="auto"/>
              <w:left w:val="single" w:sz="4" w:space="0" w:color="auto"/>
              <w:bottom w:val="single" w:sz="4" w:space="0" w:color="auto"/>
              <w:right w:val="single" w:sz="4" w:space="0" w:color="auto"/>
            </w:tcBorders>
            <w:vAlign w:val="center"/>
            <w:hideMark/>
          </w:tcPr>
          <w:p w:rsidR="00D96C00" w:rsidRPr="002E4AE6" w:rsidRDefault="00F74945" w:rsidP="00C46DB8">
            <w:pPr>
              <w:rPr>
                <w:rFonts w:ascii="Times New Roman" w:hAnsi="Times New Roman" w:cs="Times New Roman"/>
                <w:sz w:val="24"/>
                <w:szCs w:val="24"/>
                <w:lang w:eastAsia="lt-LT"/>
              </w:rPr>
            </w:pPr>
            <w:r>
              <w:rPr>
                <w:rFonts w:ascii="Times New Roman" w:hAnsi="Times New Roman" w:cs="Times New Roman"/>
                <w:sz w:val="24"/>
                <w:szCs w:val="24"/>
                <w:lang w:eastAsia="lt-LT"/>
              </w:rPr>
              <w:t>Pagal Tauragės r.</w:t>
            </w:r>
            <w:r w:rsidR="00C46DB8">
              <w:rPr>
                <w:rFonts w:ascii="Times New Roman" w:hAnsi="Times New Roman" w:cs="Times New Roman"/>
                <w:sz w:val="24"/>
                <w:szCs w:val="24"/>
                <w:lang w:eastAsia="lt-LT"/>
              </w:rPr>
              <w:t xml:space="preserve"> savivaldybės tarybos 2020 m. balandžio 22 d. Nr. 1-115 sprendimą „Dėl Tauragės r. Batakių pagrindinės mokyklos ir Tauragės r. Lomių pagrindinės mokyklos reorganizavimo“, sėkmingai į</w:t>
            </w:r>
            <w:r>
              <w:rPr>
                <w:rFonts w:ascii="Times New Roman" w:hAnsi="Times New Roman" w:cs="Times New Roman"/>
                <w:sz w:val="24"/>
                <w:szCs w:val="24"/>
                <w:lang w:eastAsia="lt-LT"/>
              </w:rPr>
              <w:t>vykdytas anksčiau</w:t>
            </w:r>
            <w:r w:rsidR="00C46DB8">
              <w:rPr>
                <w:rFonts w:ascii="Times New Roman" w:hAnsi="Times New Roman" w:cs="Times New Roman"/>
                <w:sz w:val="24"/>
                <w:szCs w:val="24"/>
                <w:lang w:eastAsia="lt-LT"/>
              </w:rPr>
              <w:t xml:space="preserve"> minėtų mokyklų prijungimas prie Tauragės r. Skaudvilės gimnazijos.</w:t>
            </w:r>
          </w:p>
        </w:tc>
      </w:tr>
    </w:tbl>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5528E2" w:rsidRDefault="005528E2" w:rsidP="005528E2">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w:t>
      </w:r>
      <w:r>
        <w:rPr>
          <w:rFonts w:ascii="Times New Roman" w:eastAsia="Times New Roman" w:hAnsi="Times New Roman" w:cs="Times New Roman"/>
          <w:b/>
          <w:sz w:val="24"/>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5528E2" w:rsidTr="005528E2">
        <w:tc>
          <w:tcPr>
            <w:tcW w:w="4423"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Priežastys, rizikos </w:t>
            </w:r>
          </w:p>
        </w:tc>
      </w:tr>
      <w:tr w:rsidR="005528E2" w:rsidTr="005528E2">
        <w:tc>
          <w:tcPr>
            <w:tcW w:w="4423" w:type="dxa"/>
            <w:tcBorders>
              <w:top w:val="single" w:sz="4" w:space="0" w:color="auto"/>
              <w:left w:val="single" w:sz="4" w:space="0" w:color="auto"/>
              <w:bottom w:val="single" w:sz="4" w:space="0" w:color="auto"/>
              <w:right w:val="single" w:sz="4" w:space="0" w:color="auto"/>
            </w:tcBorders>
          </w:tcPr>
          <w:p w:rsidR="005528E2" w:rsidRDefault="005528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bl>
    <w:p w:rsidR="005528E2" w:rsidRDefault="005528E2" w:rsidP="005528E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5528E2" w:rsidRDefault="005528E2" w:rsidP="005528E2">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3.</w:t>
      </w:r>
      <w:r>
        <w:rPr>
          <w:rFonts w:ascii="Times New Roman" w:eastAsia="Times New Roman" w:hAnsi="Times New Roman" w:cs="Times New Roman"/>
          <w:b/>
          <w:sz w:val="24"/>
          <w:szCs w:val="24"/>
          <w:lang w:eastAsia="lt-LT"/>
        </w:rPr>
        <w:tab/>
        <w:t>Užduotys ar veiklos, kurios nebuvo planuotos ir nustatytos, bet įvykdytos</w:t>
      </w:r>
    </w:p>
    <w:p w:rsidR="005528E2" w:rsidRDefault="005528E2" w:rsidP="005528E2">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4113"/>
      </w:tblGrid>
      <w:tr w:rsidR="005528E2" w:rsidTr="005528E2">
        <w:tc>
          <w:tcPr>
            <w:tcW w:w="5274"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Poveikis švietimo įstaigos veiklai</w:t>
            </w:r>
          </w:p>
        </w:tc>
      </w:tr>
      <w:tr w:rsidR="005528E2" w:rsidTr="00012BE7">
        <w:tc>
          <w:tcPr>
            <w:tcW w:w="5274" w:type="dxa"/>
            <w:tcBorders>
              <w:top w:val="single" w:sz="4" w:space="0" w:color="auto"/>
              <w:left w:val="single" w:sz="4" w:space="0" w:color="auto"/>
              <w:bottom w:val="single" w:sz="4" w:space="0" w:color="auto"/>
              <w:right w:val="single" w:sz="4" w:space="0" w:color="auto"/>
            </w:tcBorders>
            <w:hideMark/>
          </w:tcPr>
          <w:p w:rsidR="00130E6A" w:rsidRPr="00130E6A" w:rsidRDefault="005528E2" w:rsidP="00130E6A">
            <w:pPr>
              <w:rPr>
                <w:rFonts w:ascii="Times New Roman" w:eastAsia="Times New Roman" w:hAnsi="Times New Roman" w:cs="Times New Roman"/>
                <w:color w:val="000000"/>
              </w:rPr>
            </w:pPr>
            <w:r>
              <w:rPr>
                <w:rFonts w:ascii="Times New Roman" w:eastAsia="Times New Roman" w:hAnsi="Times New Roman" w:cs="Times New Roman"/>
                <w:sz w:val="24"/>
                <w:szCs w:val="24"/>
                <w:lang w:eastAsia="lt-LT"/>
              </w:rPr>
              <w:t xml:space="preserve">3.1. </w:t>
            </w:r>
            <w:r w:rsidR="00130E6A">
              <w:rPr>
                <w:rFonts w:ascii="Times New Roman" w:eastAsia="Times New Roman" w:hAnsi="Times New Roman" w:cs="Times New Roman"/>
                <w:sz w:val="24"/>
                <w:szCs w:val="24"/>
                <w:lang w:eastAsia="lt-LT"/>
              </w:rPr>
              <w:t xml:space="preserve">Įvykdytas </w:t>
            </w:r>
            <w:r w:rsidR="00130E6A" w:rsidRPr="00130E6A">
              <w:rPr>
                <w:rFonts w:ascii="Times New Roman" w:eastAsia="Times New Roman" w:hAnsi="Times New Roman" w:cs="Times New Roman"/>
                <w:color w:val="000000"/>
                <w:sz w:val="24"/>
                <w:szCs w:val="24"/>
              </w:rPr>
              <w:t>projektas </w:t>
            </w:r>
            <w:r w:rsidR="00130E6A" w:rsidRPr="00130E6A">
              <w:rPr>
                <w:rFonts w:ascii="Times New Roman" w:eastAsia="Times New Roman" w:hAnsi="Times New Roman" w:cs="Times New Roman"/>
                <w:color w:val="000000"/>
                <w:sz w:val="24"/>
                <w:szCs w:val="24"/>
                <w:lang w:val="en-GB"/>
              </w:rPr>
              <w:t>„</w:t>
            </w:r>
            <w:proofErr w:type="spellStart"/>
            <w:r w:rsidR="00130E6A" w:rsidRPr="00130E6A">
              <w:rPr>
                <w:rFonts w:ascii="Times New Roman" w:eastAsia="Times New Roman" w:hAnsi="Times New Roman" w:cs="Times New Roman"/>
                <w:color w:val="000000"/>
                <w:sz w:val="24"/>
                <w:szCs w:val="24"/>
                <w:lang w:val="en-GB"/>
              </w:rPr>
              <w:t>Atsinaujinančių</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energijos</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išteklių</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saulės</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vėjo</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geoterminės</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energijos</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biokuro</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ar</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kitų</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panaudojimas</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visuomeninės</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ir</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gyvenamosios</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įvairių</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socialinių</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grupių</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asmenims</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paskirties</w:t>
            </w:r>
            <w:proofErr w:type="spellEnd"/>
            <w:r w:rsidR="00130E6A" w:rsidRPr="00130E6A">
              <w:rPr>
                <w:rFonts w:ascii="Times New Roman" w:eastAsia="Times New Roman" w:hAnsi="Times New Roman" w:cs="Times New Roman"/>
                <w:color w:val="000000"/>
                <w:sz w:val="24"/>
                <w:szCs w:val="24"/>
                <w:lang w:val="en-GB"/>
              </w:rPr>
              <w:t xml:space="preserve"> </w:t>
            </w:r>
            <w:proofErr w:type="spellStart"/>
            <w:r w:rsidR="00130E6A" w:rsidRPr="00130E6A">
              <w:rPr>
                <w:rFonts w:ascii="Times New Roman" w:eastAsia="Times New Roman" w:hAnsi="Times New Roman" w:cs="Times New Roman"/>
                <w:color w:val="000000"/>
                <w:sz w:val="24"/>
                <w:szCs w:val="24"/>
                <w:lang w:val="en-GB"/>
              </w:rPr>
              <w:t>pastatuose</w:t>
            </w:r>
            <w:proofErr w:type="spellEnd"/>
            <w:r w:rsidR="00130E6A" w:rsidRPr="00130E6A">
              <w:rPr>
                <w:rFonts w:ascii="Times New Roman" w:eastAsia="Times New Roman" w:hAnsi="Times New Roman" w:cs="Times New Roman"/>
                <w:color w:val="000000"/>
                <w:sz w:val="24"/>
                <w:szCs w:val="24"/>
                <w:lang w:val="en-GB"/>
              </w:rPr>
              <w:t xml:space="preserve"> “</w:t>
            </w:r>
            <w:r w:rsidR="00130E6A">
              <w:rPr>
                <w:rFonts w:ascii="Times New Roman" w:eastAsia="Times New Roman" w:hAnsi="Times New Roman" w:cs="Times New Roman"/>
                <w:color w:val="000000"/>
                <w:sz w:val="24"/>
                <w:szCs w:val="24"/>
                <w:lang w:val="en-GB"/>
              </w:rPr>
              <w:t>.</w:t>
            </w:r>
            <w:r w:rsidR="00130E6A" w:rsidRPr="00130E6A">
              <w:rPr>
                <w:rFonts w:ascii="Times New Roman" w:eastAsia="Times New Roman" w:hAnsi="Times New Roman" w:cs="Times New Roman"/>
                <w:color w:val="000000"/>
                <w:lang w:val="en-GB"/>
              </w:rPr>
              <w:t xml:space="preserve"> </w:t>
            </w:r>
          </w:p>
          <w:p w:rsidR="005528E2" w:rsidRDefault="00012BE7" w:rsidP="00012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Įrengta saulės fotoelektrinė, kurios įrengtoji galia 50 kW.</w:t>
            </w:r>
          </w:p>
        </w:tc>
        <w:tc>
          <w:tcPr>
            <w:tcW w:w="4111" w:type="dxa"/>
            <w:tcBorders>
              <w:top w:val="single" w:sz="4" w:space="0" w:color="auto"/>
              <w:left w:val="single" w:sz="4" w:space="0" w:color="auto"/>
              <w:bottom w:val="single" w:sz="4" w:space="0" w:color="auto"/>
              <w:right w:val="single" w:sz="4" w:space="0" w:color="auto"/>
            </w:tcBorders>
          </w:tcPr>
          <w:p w:rsidR="005528E2" w:rsidRPr="00012BE7" w:rsidRDefault="00012BE7" w:rsidP="00012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012BE7">
              <w:rPr>
                <w:rFonts w:ascii="Times New Roman" w:hAnsi="Times New Roman" w:cs="Times New Roman"/>
                <w:bCs/>
                <w:sz w:val="24"/>
                <w:szCs w:val="24"/>
              </w:rPr>
              <w:t xml:space="preserve">Pagaminama elektros energija </w:t>
            </w:r>
            <w:r>
              <w:rPr>
                <w:rFonts w:ascii="Times New Roman" w:hAnsi="Times New Roman" w:cs="Times New Roman"/>
                <w:bCs/>
                <w:sz w:val="24"/>
                <w:szCs w:val="24"/>
              </w:rPr>
              <w:t>yra</w:t>
            </w:r>
            <w:r w:rsidRPr="00012BE7">
              <w:rPr>
                <w:rFonts w:ascii="Times New Roman" w:hAnsi="Times New Roman" w:cs="Times New Roman"/>
                <w:bCs/>
                <w:sz w:val="24"/>
                <w:szCs w:val="24"/>
              </w:rPr>
              <w:t xml:space="preserve"> naudojama ūkio reikmėms, o perteklius saugomas ESO tinkluose.</w:t>
            </w:r>
          </w:p>
        </w:tc>
      </w:tr>
      <w:tr w:rsidR="005528E2" w:rsidTr="00012BE7">
        <w:tc>
          <w:tcPr>
            <w:tcW w:w="5274" w:type="dxa"/>
            <w:tcBorders>
              <w:top w:val="single" w:sz="4" w:space="0" w:color="auto"/>
              <w:left w:val="single" w:sz="4" w:space="0" w:color="auto"/>
              <w:bottom w:val="single" w:sz="4" w:space="0" w:color="auto"/>
              <w:right w:val="single" w:sz="4" w:space="0" w:color="auto"/>
            </w:tcBorders>
            <w:hideMark/>
          </w:tcPr>
          <w:p w:rsidR="005528E2" w:rsidRDefault="005528E2" w:rsidP="00012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r w:rsidR="00012BE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012BE7">
              <w:rPr>
                <w:rFonts w:ascii="Times New Roman" w:hAnsi="Times New Roman" w:cs="Times New Roman"/>
                <w:sz w:val="24"/>
                <w:szCs w:val="24"/>
              </w:rPr>
              <w:t>Dalyvavimas tarptautinėje inovacijų parodoje ,,BETT“ Londone.</w:t>
            </w:r>
          </w:p>
        </w:tc>
        <w:tc>
          <w:tcPr>
            <w:tcW w:w="4111" w:type="dxa"/>
            <w:tcBorders>
              <w:top w:val="single" w:sz="4" w:space="0" w:color="auto"/>
              <w:left w:val="single" w:sz="4" w:space="0" w:color="auto"/>
              <w:bottom w:val="single" w:sz="4" w:space="0" w:color="auto"/>
              <w:right w:val="single" w:sz="4" w:space="0" w:color="auto"/>
            </w:tcBorders>
          </w:tcPr>
          <w:p w:rsidR="005528E2" w:rsidRDefault="00012BE7" w:rsidP="00241C4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Mokytojų tarybos posėdyje mokytojai buvo supažindinti su naujausiomis idėjomis iš ,,BETT“ parodos apie informacinių technologijų naujausius produktus, išteklius ir </w:t>
            </w:r>
            <w:r w:rsidR="00241C4D">
              <w:rPr>
                <w:rFonts w:ascii="Times New Roman" w:hAnsi="Times New Roman" w:cs="Times New Roman"/>
                <w:sz w:val="24"/>
                <w:szCs w:val="24"/>
              </w:rPr>
              <w:t>inovacijas</w:t>
            </w:r>
            <w:r>
              <w:rPr>
                <w:rFonts w:ascii="Times New Roman" w:hAnsi="Times New Roman" w:cs="Times New Roman"/>
                <w:sz w:val="24"/>
                <w:szCs w:val="24"/>
              </w:rPr>
              <w:t xml:space="preserve">, </w:t>
            </w:r>
            <w:r w:rsidR="00241C4D">
              <w:rPr>
                <w:rFonts w:ascii="Times New Roman" w:hAnsi="Times New Roman" w:cs="Times New Roman"/>
                <w:sz w:val="24"/>
                <w:szCs w:val="24"/>
              </w:rPr>
              <w:t>ugdymo procese.</w:t>
            </w:r>
          </w:p>
        </w:tc>
      </w:tr>
      <w:tr w:rsidR="000F4519" w:rsidTr="00012BE7">
        <w:tc>
          <w:tcPr>
            <w:tcW w:w="5274" w:type="dxa"/>
            <w:tcBorders>
              <w:top w:val="single" w:sz="4" w:space="0" w:color="auto"/>
              <w:left w:val="single" w:sz="4" w:space="0" w:color="auto"/>
              <w:bottom w:val="single" w:sz="4" w:space="0" w:color="auto"/>
              <w:right w:val="single" w:sz="4" w:space="0" w:color="auto"/>
            </w:tcBorders>
          </w:tcPr>
          <w:p w:rsidR="000F4519" w:rsidRDefault="000F4519" w:rsidP="00012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 Įgyvendinti Lietuvos Respublikos Vyriausybės nutarimai „Dėl karantino Lietuvos respublikos teritorijoje paskelbimo“.</w:t>
            </w:r>
          </w:p>
        </w:tc>
        <w:tc>
          <w:tcPr>
            <w:tcW w:w="4111" w:type="dxa"/>
            <w:tcBorders>
              <w:top w:val="single" w:sz="4" w:space="0" w:color="auto"/>
              <w:left w:val="single" w:sz="4" w:space="0" w:color="auto"/>
              <w:bottom w:val="single" w:sz="4" w:space="0" w:color="auto"/>
              <w:right w:val="single" w:sz="4" w:space="0" w:color="auto"/>
            </w:tcBorders>
          </w:tcPr>
          <w:p w:rsidR="000F4519" w:rsidRDefault="000F4519" w:rsidP="00241C4D">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Abiejų karantino paskelbimo laikotarpiu vykdyti reikalavimai susiję su nuotolinio ugdymo proceso vykdymu.</w:t>
            </w:r>
          </w:p>
        </w:tc>
      </w:tr>
      <w:tr w:rsidR="00D867DB" w:rsidTr="00012BE7">
        <w:tc>
          <w:tcPr>
            <w:tcW w:w="5274" w:type="dxa"/>
            <w:tcBorders>
              <w:top w:val="single" w:sz="4" w:space="0" w:color="auto"/>
              <w:left w:val="single" w:sz="4" w:space="0" w:color="auto"/>
              <w:bottom w:val="single" w:sz="4" w:space="0" w:color="auto"/>
              <w:right w:val="single" w:sz="4" w:space="0" w:color="auto"/>
            </w:tcBorders>
          </w:tcPr>
          <w:p w:rsidR="00D867DB" w:rsidRDefault="00D867DB" w:rsidP="00012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 Vadovaujantis Lietuvos Respublikos švietimo, mokslo ir sporto ministro 2020 m. kovo 16 d. įsakymu Nr. V-372 patvirtintomis rekomendacijomis dėl ugdymo proceso organizavimo nuotoliniu būdu, parengėme ir patvirtinome Tauragės r. Skaudvilės gimnazijos ugdymo proceso organizavimo nuotoliniu būdu taisykle</w:t>
            </w:r>
            <w:r w:rsidR="00141FEE">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rsidR="00D867DB" w:rsidRDefault="00D867DB" w:rsidP="00241C4D">
            <w:p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Vadovaujantis sukurtomis taisyklėmis, sklandžiai vyksta ugdymas nuotoliniu būdu.</w:t>
            </w:r>
          </w:p>
        </w:tc>
      </w:tr>
    </w:tbl>
    <w:p w:rsidR="005528E2" w:rsidRDefault="005528E2" w:rsidP="005528E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5528E2" w:rsidRDefault="005528E2" w:rsidP="005528E2">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5528E2" w:rsidTr="005528E2">
        <w:tc>
          <w:tcPr>
            <w:tcW w:w="2268"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Pasiekti rezultatai ir jų rodikliai</w:t>
            </w:r>
          </w:p>
        </w:tc>
      </w:tr>
      <w:tr w:rsidR="005528E2" w:rsidTr="005528E2">
        <w:tc>
          <w:tcPr>
            <w:tcW w:w="2268" w:type="dxa"/>
            <w:tcBorders>
              <w:top w:val="single" w:sz="4" w:space="0" w:color="auto"/>
              <w:left w:val="single" w:sz="4" w:space="0" w:color="auto"/>
              <w:bottom w:val="single" w:sz="4" w:space="0" w:color="auto"/>
              <w:right w:val="single" w:sz="4" w:space="0" w:color="auto"/>
            </w:tcBorders>
            <w:vAlign w:val="center"/>
          </w:tcPr>
          <w:p w:rsidR="005528E2" w:rsidRDefault="005528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5528E2" w:rsidRDefault="005528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5528E2" w:rsidRDefault="005528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5528E2" w:rsidRDefault="005528E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bl>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875E26" w:rsidRDefault="00875E26"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875E26" w:rsidRDefault="00875E26"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875E26" w:rsidRDefault="00875E26"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875E26" w:rsidRDefault="00875E26"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875E26" w:rsidRDefault="00875E26"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875E26" w:rsidRDefault="00875E26"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E01D3" w:rsidRDefault="00AE01D3"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875E26" w:rsidRDefault="00875E26"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053E70" w:rsidRDefault="00053E70" w:rsidP="00053E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053E70" w:rsidRDefault="00053E70" w:rsidP="00053E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GEBĖJIMŲ ATLIKTI PAREIGYBĖS APRAŠYME NUSTATYTAS FUNKCIJAS VERTINIMAS</w:t>
      </w:r>
    </w:p>
    <w:p w:rsidR="00053E70" w:rsidRDefault="00053E70" w:rsidP="00053E70">
      <w:pPr>
        <w:spacing w:after="0" w:line="240" w:lineRule="auto"/>
        <w:jc w:val="center"/>
        <w:rPr>
          <w:rFonts w:ascii="Times New Roman" w:hAnsi="Times New Roman" w:cs="Times New Roman"/>
          <w:b/>
          <w:sz w:val="24"/>
          <w:szCs w:val="24"/>
        </w:rPr>
      </w:pPr>
    </w:p>
    <w:p w:rsidR="00053E70" w:rsidRPr="00053E70" w:rsidRDefault="00053E70" w:rsidP="00053E70">
      <w:pPr>
        <w:pStyle w:val="Sraopastraipa"/>
        <w:numPr>
          <w:ilvl w:val="0"/>
          <w:numId w:val="2"/>
        </w:numPr>
        <w:spacing w:after="0"/>
        <w:rPr>
          <w:b/>
        </w:rPr>
      </w:pPr>
      <w:r w:rsidRPr="00053E70">
        <w:rPr>
          <w:b/>
        </w:rPr>
        <w:t>Gebėjimų atlikti pareigybės aprašyme nustatytas funkcijas vertinimas</w:t>
      </w:r>
    </w:p>
    <w:p w:rsidR="00053E70" w:rsidRDefault="00053E70" w:rsidP="00053E70">
      <w:pPr>
        <w:pStyle w:val="Sraopastraipa"/>
        <w:spacing w:after="0"/>
      </w:pPr>
      <w:r>
        <w:t>(pildoma, aptariant ataskaitą)</w:t>
      </w:r>
    </w:p>
    <w:tbl>
      <w:tblPr>
        <w:tblStyle w:val="Lentelstinklelis"/>
        <w:tblW w:w="0" w:type="auto"/>
        <w:tblInd w:w="-34" w:type="dxa"/>
        <w:tblLook w:val="04A0" w:firstRow="1" w:lastRow="0" w:firstColumn="1" w:lastColumn="0" w:noHBand="0" w:noVBand="1"/>
      </w:tblPr>
      <w:tblGrid>
        <w:gridCol w:w="5321"/>
        <w:gridCol w:w="4567"/>
      </w:tblGrid>
      <w:tr w:rsidR="00053E70" w:rsidTr="00EC316F">
        <w:tc>
          <w:tcPr>
            <w:tcW w:w="5321" w:type="dxa"/>
          </w:tcPr>
          <w:p w:rsidR="00053E70" w:rsidRPr="00D20B84" w:rsidRDefault="00053E70" w:rsidP="00EC316F">
            <w:pPr>
              <w:pStyle w:val="Sraopastraipa"/>
              <w:ind w:left="0"/>
              <w:jc w:val="center"/>
            </w:pPr>
            <w:r w:rsidRPr="00D20B84">
              <w:t>Vertinimo kriterijai</w:t>
            </w:r>
          </w:p>
        </w:tc>
        <w:tc>
          <w:tcPr>
            <w:tcW w:w="4567" w:type="dxa"/>
          </w:tcPr>
          <w:p w:rsidR="00053E70" w:rsidRDefault="00053E70" w:rsidP="00EC316F">
            <w:pPr>
              <w:pStyle w:val="Sraopastraipa"/>
              <w:ind w:left="0"/>
              <w:jc w:val="center"/>
            </w:pPr>
            <w:r>
              <w:t>Pažymimas atitinkamas langelis:</w:t>
            </w:r>
          </w:p>
          <w:p w:rsidR="00053E70" w:rsidRDefault="00053E70" w:rsidP="00EC316F">
            <w:pPr>
              <w:pStyle w:val="Sraopastraipa"/>
              <w:ind w:left="0"/>
              <w:jc w:val="center"/>
            </w:pPr>
            <w:r>
              <w:t>1-nepatenkinamai</w:t>
            </w:r>
          </w:p>
          <w:p w:rsidR="00053E70" w:rsidRDefault="00053E70" w:rsidP="00EC316F">
            <w:pPr>
              <w:pStyle w:val="Sraopastraipa"/>
              <w:ind w:left="0"/>
              <w:jc w:val="center"/>
            </w:pPr>
            <w:r>
              <w:t>2-patenkinamai</w:t>
            </w:r>
          </w:p>
          <w:p w:rsidR="00053E70" w:rsidRDefault="00053E70" w:rsidP="00EC316F">
            <w:pPr>
              <w:pStyle w:val="Sraopastraipa"/>
              <w:ind w:left="0"/>
              <w:jc w:val="center"/>
            </w:pPr>
            <w:r>
              <w:t>3-gerai</w:t>
            </w:r>
          </w:p>
          <w:p w:rsidR="00053E70" w:rsidRPr="00D20B84" w:rsidRDefault="00053E70" w:rsidP="00EC316F">
            <w:pPr>
              <w:pStyle w:val="Sraopastraipa"/>
              <w:ind w:left="0"/>
              <w:jc w:val="center"/>
            </w:pPr>
            <w:r>
              <w:t>4-labai gerai</w:t>
            </w:r>
          </w:p>
        </w:tc>
      </w:tr>
      <w:tr w:rsidR="00053E70" w:rsidTr="00EC316F">
        <w:tc>
          <w:tcPr>
            <w:tcW w:w="5321" w:type="dxa"/>
          </w:tcPr>
          <w:p w:rsidR="00053E70" w:rsidRDefault="00053E70" w:rsidP="00EC316F">
            <w:pPr>
              <w:pStyle w:val="Sraopastraipa"/>
              <w:ind w:left="0"/>
            </w:pPr>
            <w:r>
              <w:t>5.1.Informacijos ir situacijos valdymas atliekant funkcijas</w:t>
            </w:r>
          </w:p>
        </w:tc>
        <w:tc>
          <w:tcPr>
            <w:tcW w:w="4567" w:type="dxa"/>
          </w:tcPr>
          <w:p w:rsidR="00053E70" w:rsidRDefault="00053E70" w:rsidP="00EC316F">
            <w:pPr>
              <w:pStyle w:val="Sraopastraipa"/>
              <w:ind w:left="0"/>
            </w:pPr>
            <w:r>
              <w:t>1□       2 □     3 □     4□</w:t>
            </w:r>
          </w:p>
        </w:tc>
      </w:tr>
      <w:tr w:rsidR="00053E70" w:rsidTr="00EC316F">
        <w:tc>
          <w:tcPr>
            <w:tcW w:w="5321" w:type="dxa"/>
          </w:tcPr>
          <w:p w:rsidR="00053E70" w:rsidRDefault="00053E70" w:rsidP="00EC316F">
            <w:pPr>
              <w:pStyle w:val="Sraopastraipa"/>
              <w:ind w:left="0"/>
            </w:pPr>
            <w:r>
              <w:t>5.2.Išteklių (žmogiškųjų, laiko ir materialinių) paskirstymas</w:t>
            </w:r>
          </w:p>
        </w:tc>
        <w:tc>
          <w:tcPr>
            <w:tcW w:w="4567" w:type="dxa"/>
          </w:tcPr>
          <w:p w:rsidR="00053E70" w:rsidRDefault="00053E70" w:rsidP="00EC316F">
            <w:pPr>
              <w:pStyle w:val="Sraopastraipa"/>
              <w:ind w:left="0"/>
            </w:pPr>
            <w:r>
              <w:t>1□       2 □     3 □     4□</w:t>
            </w:r>
          </w:p>
        </w:tc>
      </w:tr>
      <w:tr w:rsidR="00053E70" w:rsidTr="00EC316F">
        <w:tc>
          <w:tcPr>
            <w:tcW w:w="5321" w:type="dxa"/>
          </w:tcPr>
          <w:p w:rsidR="00053E70" w:rsidRDefault="00053E70" w:rsidP="00EC316F">
            <w:pPr>
              <w:pStyle w:val="Sraopastraipa"/>
              <w:ind w:left="0"/>
            </w:pPr>
            <w:r>
              <w:t>5.3. Lyderystės ir vadovavimo efektyvumas</w:t>
            </w:r>
          </w:p>
        </w:tc>
        <w:tc>
          <w:tcPr>
            <w:tcW w:w="4567" w:type="dxa"/>
          </w:tcPr>
          <w:p w:rsidR="00053E70" w:rsidRDefault="00053E70" w:rsidP="00EC316F">
            <w:pPr>
              <w:pStyle w:val="Sraopastraipa"/>
              <w:ind w:left="0"/>
            </w:pPr>
            <w:r>
              <w:t>1□       2 □     3 □     4□</w:t>
            </w:r>
          </w:p>
          <w:p w:rsidR="00053E70" w:rsidRDefault="00053E70" w:rsidP="00EC316F">
            <w:pPr>
              <w:pStyle w:val="Sraopastraipa"/>
              <w:ind w:left="0"/>
            </w:pPr>
          </w:p>
        </w:tc>
      </w:tr>
      <w:tr w:rsidR="00053E70" w:rsidTr="00EC316F">
        <w:tc>
          <w:tcPr>
            <w:tcW w:w="5321" w:type="dxa"/>
          </w:tcPr>
          <w:p w:rsidR="00053E70" w:rsidRDefault="00053E70" w:rsidP="00EC316F">
            <w:pPr>
              <w:pStyle w:val="Sraopastraipa"/>
              <w:ind w:left="0"/>
            </w:pPr>
            <w:r>
              <w:t>5.4.Žinių, gebėjimų ir įgūdžių panaudojimas, atliekant funkcijas ir siekiant rezultatų</w:t>
            </w:r>
          </w:p>
        </w:tc>
        <w:tc>
          <w:tcPr>
            <w:tcW w:w="4567" w:type="dxa"/>
          </w:tcPr>
          <w:p w:rsidR="00053E70" w:rsidRDefault="00053E70" w:rsidP="00EC316F">
            <w:pPr>
              <w:pStyle w:val="Sraopastraipa"/>
              <w:ind w:left="0"/>
            </w:pPr>
            <w:r>
              <w:t>1□       2 □     3 □     4□</w:t>
            </w:r>
          </w:p>
        </w:tc>
      </w:tr>
      <w:tr w:rsidR="00053E70" w:rsidTr="00EC316F">
        <w:tc>
          <w:tcPr>
            <w:tcW w:w="5321" w:type="dxa"/>
          </w:tcPr>
          <w:p w:rsidR="00053E70" w:rsidRDefault="00053E70" w:rsidP="00EC316F">
            <w:pPr>
              <w:pStyle w:val="Sraopastraipa"/>
              <w:ind w:left="0"/>
            </w:pPr>
            <w:r>
              <w:t>5.5.Bendras įvertinimas (pažymimas vidurkis)</w:t>
            </w:r>
          </w:p>
        </w:tc>
        <w:tc>
          <w:tcPr>
            <w:tcW w:w="4567" w:type="dxa"/>
          </w:tcPr>
          <w:p w:rsidR="00053E70" w:rsidRDefault="00053E70" w:rsidP="00EC316F">
            <w:pPr>
              <w:pStyle w:val="Sraopastraipa"/>
              <w:ind w:left="0"/>
            </w:pPr>
            <w:r>
              <w:t>1□       2 □     3 □     4□</w:t>
            </w:r>
          </w:p>
          <w:p w:rsidR="00053E70" w:rsidRDefault="00053E70" w:rsidP="00EC316F">
            <w:pPr>
              <w:pStyle w:val="Sraopastraipa"/>
              <w:ind w:left="0"/>
            </w:pPr>
          </w:p>
        </w:tc>
      </w:tr>
    </w:tbl>
    <w:p w:rsidR="00053E70" w:rsidRDefault="00053E70"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C04BDA" w:rsidRDefault="00C04BDA"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bookmarkStart w:id="0" w:name="_GoBack"/>
      <w:bookmarkEnd w:id="0"/>
    </w:p>
    <w:p w:rsidR="005528E2" w:rsidRDefault="00053E70"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IV</w:t>
      </w:r>
      <w:r w:rsidR="005528E2">
        <w:rPr>
          <w:rFonts w:ascii="Times New Roman" w:eastAsia="Times New Roman" w:hAnsi="Times New Roman" w:cs="Times New Roman"/>
          <w:b/>
          <w:sz w:val="24"/>
          <w:szCs w:val="24"/>
          <w:lang w:eastAsia="lt-LT"/>
        </w:rPr>
        <w:t xml:space="preserve"> SKYRIUS</w:t>
      </w: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PASIEKTŲ REZULTATŲ VYKDANT UŽDUOTIS ĮSIVERTINIMAS IR KOMPETENCIJŲ TOBULINIMAS</w:t>
      </w: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5528E2" w:rsidRDefault="00053E70" w:rsidP="005528E2">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w:t>
      </w:r>
      <w:r w:rsidR="005528E2">
        <w:rPr>
          <w:rFonts w:ascii="Times New Roman" w:eastAsia="Times New Roman" w:hAnsi="Times New Roman" w:cs="Times New Roman"/>
          <w:b/>
          <w:sz w:val="24"/>
          <w:szCs w:val="24"/>
          <w:lang w:eastAsia="lt-LT"/>
        </w:rPr>
        <w:t>.</w:t>
      </w:r>
      <w:r w:rsidR="005528E2">
        <w:rPr>
          <w:rFonts w:ascii="Times New Roman" w:eastAsia="Times New Roman" w:hAnsi="Times New Roman" w:cs="Times New Roman"/>
          <w:b/>
          <w:sz w:val="24"/>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5528E2" w:rsidTr="005528E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Pažymimas atitinkamas langelis</w:t>
            </w:r>
          </w:p>
        </w:tc>
      </w:tr>
      <w:tr w:rsidR="005528E2" w:rsidTr="005528E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5528E2" w:rsidRDefault="00053E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6.1. </w:t>
            </w:r>
            <w:r w:rsidR="005528E2">
              <w:rPr>
                <w:rFonts w:ascii="Times New Roman" w:eastAsia="Times New Roman" w:hAnsi="Times New Roman" w:cs="Times New Roman"/>
                <w:sz w:val="24"/>
                <w:szCs w:val="24"/>
                <w:lang w:eastAsia="lt-LT"/>
              </w:rPr>
              <w:t>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Labai gerai   </w:t>
            </w:r>
            <w:r>
              <w:rPr>
                <w:rFonts w:ascii="MS Gothic" w:eastAsia="MS Gothic" w:hAnsi="MS Gothic" w:cs="MS Gothic" w:hint="eastAsia"/>
                <w:b/>
                <w:sz w:val="24"/>
                <w:szCs w:val="24"/>
                <w:lang w:eastAsia="lt-LT"/>
              </w:rPr>
              <w:t>X</w:t>
            </w:r>
          </w:p>
        </w:tc>
      </w:tr>
      <w:tr w:rsidR="005528E2" w:rsidTr="005528E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5528E2" w:rsidRDefault="00053E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6.2. </w:t>
            </w:r>
            <w:r w:rsidR="005528E2">
              <w:rPr>
                <w:rFonts w:ascii="Times New Roman" w:eastAsia="Times New Roman" w:hAnsi="Times New Roman" w:cs="Times New Roman"/>
                <w:sz w:val="24"/>
                <w:szCs w:val="24"/>
                <w:lang w:eastAsia="lt-LT"/>
              </w:rPr>
              <w:t>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Gerai </w:t>
            </w:r>
            <w:r>
              <w:rPr>
                <w:rFonts w:ascii="MS Gothic" w:eastAsia="MS Gothic" w:hAnsi="MS Gothic" w:cs="MS Gothic" w:hint="eastAsia"/>
                <w:sz w:val="24"/>
                <w:szCs w:val="24"/>
                <w:lang w:eastAsia="lt-LT"/>
              </w:rPr>
              <w:t>☐</w:t>
            </w:r>
          </w:p>
        </w:tc>
      </w:tr>
      <w:tr w:rsidR="005528E2" w:rsidTr="005528E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5528E2" w:rsidRDefault="00053E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6.3. </w:t>
            </w:r>
            <w:r w:rsidR="005528E2">
              <w:rPr>
                <w:rFonts w:ascii="Times New Roman" w:eastAsia="Times New Roman" w:hAnsi="Times New Roman" w:cs="Times New Roman"/>
                <w:sz w:val="24"/>
                <w:szCs w:val="24"/>
                <w:lang w:eastAsia="lt-LT"/>
              </w:rPr>
              <w:t>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Patenkinamai </w:t>
            </w:r>
            <w:r>
              <w:rPr>
                <w:rFonts w:ascii="MS Gothic" w:eastAsia="MS Gothic" w:hAnsi="MS Gothic" w:cs="MS Gothic" w:hint="eastAsia"/>
                <w:sz w:val="24"/>
                <w:szCs w:val="24"/>
                <w:lang w:eastAsia="lt-LT"/>
              </w:rPr>
              <w:t>☐</w:t>
            </w:r>
          </w:p>
        </w:tc>
      </w:tr>
      <w:tr w:rsidR="005528E2" w:rsidTr="005528E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5528E2" w:rsidRDefault="00053E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6.4. </w:t>
            </w:r>
            <w:r w:rsidR="005528E2">
              <w:rPr>
                <w:rFonts w:ascii="Times New Roman" w:eastAsia="Times New Roman" w:hAnsi="Times New Roman" w:cs="Times New Roman"/>
                <w:sz w:val="24"/>
                <w:szCs w:val="24"/>
                <w:lang w:eastAsia="lt-LT"/>
              </w:rPr>
              <w:t>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5528E2" w:rsidRDefault="005528E2">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Nepatenkinamai </w:t>
            </w:r>
            <w:r>
              <w:rPr>
                <w:rFonts w:ascii="MS Gothic" w:eastAsia="MS Gothic" w:hAnsi="MS Gothic" w:cs="MS Gothic" w:hint="eastAsia"/>
                <w:sz w:val="24"/>
                <w:szCs w:val="24"/>
                <w:lang w:eastAsia="lt-LT"/>
              </w:rPr>
              <w:t>☐</w:t>
            </w:r>
          </w:p>
        </w:tc>
      </w:tr>
    </w:tbl>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5528E2" w:rsidRDefault="00053E70" w:rsidP="005528E2">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w:t>
      </w:r>
      <w:r w:rsidR="005528E2">
        <w:rPr>
          <w:rFonts w:ascii="Times New Roman" w:eastAsia="Times New Roman" w:hAnsi="Times New Roman" w:cs="Times New Roman"/>
          <w:b/>
          <w:sz w:val="24"/>
          <w:szCs w:val="24"/>
          <w:lang w:eastAsia="lt-LT"/>
        </w:rPr>
        <w:t>.</w:t>
      </w:r>
      <w:r w:rsidR="005528E2">
        <w:rPr>
          <w:rFonts w:ascii="Times New Roman" w:eastAsia="Times New Roman" w:hAnsi="Times New Roman" w:cs="Times New Roman"/>
          <w:b/>
          <w:sz w:val="24"/>
          <w:szCs w:val="24"/>
          <w:lang w:eastAsia="lt-LT"/>
        </w:rPr>
        <w:tab/>
        <w:t>Kompetencijos, kurias norėtų tobulinti</w:t>
      </w:r>
    </w:p>
    <w:tbl>
      <w:tblPr>
        <w:tblStyle w:val="Lentelstinklelis"/>
        <w:tblW w:w="0" w:type="auto"/>
        <w:tblInd w:w="137" w:type="dxa"/>
        <w:tblLook w:val="04A0" w:firstRow="1" w:lastRow="0" w:firstColumn="1" w:lastColumn="0" w:noHBand="0" w:noVBand="1"/>
      </w:tblPr>
      <w:tblGrid>
        <w:gridCol w:w="9356"/>
      </w:tblGrid>
      <w:tr w:rsidR="005528E2" w:rsidTr="005528E2">
        <w:tc>
          <w:tcPr>
            <w:tcW w:w="9356" w:type="dxa"/>
            <w:tcBorders>
              <w:top w:val="single" w:sz="4" w:space="0" w:color="auto"/>
              <w:left w:val="single" w:sz="4" w:space="0" w:color="auto"/>
              <w:bottom w:val="single" w:sz="4" w:space="0" w:color="auto"/>
              <w:right w:val="single" w:sz="4" w:space="0" w:color="auto"/>
            </w:tcBorders>
            <w:hideMark/>
          </w:tcPr>
          <w:p w:rsidR="005528E2" w:rsidRDefault="00053E70">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7.1. </w:t>
            </w:r>
            <w:r w:rsidR="005528E2">
              <w:rPr>
                <w:rFonts w:ascii="Times New Roman" w:eastAsia="Times New Roman" w:hAnsi="Times New Roman" w:cs="Times New Roman"/>
                <w:sz w:val="24"/>
                <w:szCs w:val="24"/>
                <w:lang w:eastAsia="lt-LT"/>
              </w:rPr>
              <w:t>Strateginio mąstymo ir pokyčių valdymo kompetencija</w:t>
            </w:r>
          </w:p>
        </w:tc>
      </w:tr>
      <w:tr w:rsidR="005528E2" w:rsidTr="005528E2">
        <w:tc>
          <w:tcPr>
            <w:tcW w:w="9356" w:type="dxa"/>
            <w:tcBorders>
              <w:top w:val="single" w:sz="4" w:space="0" w:color="auto"/>
              <w:left w:val="single" w:sz="4" w:space="0" w:color="auto"/>
              <w:bottom w:val="single" w:sz="4" w:space="0" w:color="auto"/>
              <w:right w:val="single" w:sz="4" w:space="0" w:color="auto"/>
            </w:tcBorders>
          </w:tcPr>
          <w:p w:rsidR="005528E2" w:rsidRDefault="005528E2">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lt-LT"/>
              </w:rPr>
            </w:pPr>
          </w:p>
        </w:tc>
      </w:tr>
    </w:tbl>
    <w:p w:rsidR="005528E2" w:rsidRDefault="005528E2" w:rsidP="005528E2">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lt-LT"/>
        </w:rPr>
      </w:pP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5528E2" w:rsidRDefault="00241C4D" w:rsidP="005528E2">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64113">
        <w:rPr>
          <w:rFonts w:ascii="Times New Roman" w:eastAsia="Times New Roman" w:hAnsi="Times New Roman" w:cs="Times New Roman"/>
          <w:sz w:val="24"/>
          <w:szCs w:val="24"/>
          <w:u w:val="single"/>
          <w:lang w:eastAsia="lt-LT"/>
        </w:rPr>
        <w:t>Direktorius</w:t>
      </w:r>
      <w:r w:rsidR="005528E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64113">
        <w:rPr>
          <w:rFonts w:ascii="Times New Roman" w:eastAsia="Times New Roman" w:hAnsi="Times New Roman" w:cs="Times New Roman"/>
          <w:sz w:val="24"/>
          <w:szCs w:val="24"/>
          <w:u w:val="single"/>
          <w:lang w:eastAsia="lt-LT"/>
        </w:rPr>
        <w:t>Nerijus Jocys</w:t>
      </w:r>
      <w:r w:rsidR="005528E2">
        <w:rPr>
          <w:rFonts w:ascii="Times New Roman" w:eastAsia="Times New Roman" w:hAnsi="Times New Roman" w:cs="Times New Roman"/>
          <w:sz w:val="24"/>
          <w:szCs w:val="24"/>
          <w:lang w:eastAsia="lt-LT"/>
        </w:rPr>
        <w:t xml:space="preserve">         </w:t>
      </w:r>
      <w:r w:rsidR="00205F70">
        <w:rPr>
          <w:rFonts w:ascii="Times New Roman" w:eastAsia="Times New Roman" w:hAnsi="Times New Roman" w:cs="Times New Roman"/>
          <w:sz w:val="24"/>
          <w:szCs w:val="24"/>
          <w:lang w:eastAsia="lt-LT"/>
        </w:rPr>
        <w:t xml:space="preserve">       </w:t>
      </w:r>
      <w:r w:rsidR="00205F70" w:rsidRPr="00264113">
        <w:rPr>
          <w:rFonts w:ascii="Times New Roman" w:eastAsia="Times New Roman" w:hAnsi="Times New Roman" w:cs="Times New Roman"/>
          <w:sz w:val="24"/>
          <w:szCs w:val="24"/>
          <w:u w:val="single"/>
          <w:lang w:eastAsia="lt-LT"/>
        </w:rPr>
        <w:t>2021-01-</w:t>
      </w:r>
      <w:r w:rsidR="00264113" w:rsidRPr="00264113">
        <w:rPr>
          <w:rFonts w:ascii="Times New Roman" w:eastAsia="Times New Roman" w:hAnsi="Times New Roman" w:cs="Times New Roman"/>
          <w:sz w:val="24"/>
          <w:szCs w:val="24"/>
          <w:u w:val="single"/>
          <w:lang w:eastAsia="lt-LT"/>
        </w:rPr>
        <w:t>19</w:t>
      </w:r>
    </w:p>
    <w:p w:rsidR="005528E2" w:rsidRDefault="005528E2" w:rsidP="005528E2">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(švietimo įstaigos vadovo pareigos)                  (parašas)                               (vardas ir pavardė)                      (data)</w:t>
      </w: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5528E2" w:rsidRDefault="005528E2" w:rsidP="005528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5528E2" w:rsidRDefault="005528E2" w:rsidP="003736B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p w:rsidR="00215D8C" w:rsidRDefault="00215D8C"/>
    <w:sectPr w:rsidR="00215D8C" w:rsidSect="005528E2">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4DF1"/>
    <w:multiLevelType w:val="hybridMultilevel"/>
    <w:tmpl w:val="F43ADBCE"/>
    <w:lvl w:ilvl="0" w:tplc="10501F38">
      <w:start w:val="5"/>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556018BB"/>
    <w:multiLevelType w:val="multilevel"/>
    <w:tmpl w:val="8AC0724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A6"/>
    <w:rsid w:val="00012BE7"/>
    <w:rsid w:val="00053E70"/>
    <w:rsid w:val="0005486C"/>
    <w:rsid w:val="000E3A96"/>
    <w:rsid w:val="000F4519"/>
    <w:rsid w:val="00130E6A"/>
    <w:rsid w:val="001332CD"/>
    <w:rsid w:val="00140110"/>
    <w:rsid w:val="00141FEE"/>
    <w:rsid w:val="001D39CC"/>
    <w:rsid w:val="00205F70"/>
    <w:rsid w:val="00215D8C"/>
    <w:rsid w:val="00241C4D"/>
    <w:rsid w:val="00254F88"/>
    <w:rsid w:val="00264113"/>
    <w:rsid w:val="002E4AE6"/>
    <w:rsid w:val="003736BB"/>
    <w:rsid w:val="003D1BF8"/>
    <w:rsid w:val="00476CF5"/>
    <w:rsid w:val="004A69B8"/>
    <w:rsid w:val="004B2E3F"/>
    <w:rsid w:val="00512D3F"/>
    <w:rsid w:val="005528E2"/>
    <w:rsid w:val="00654AEE"/>
    <w:rsid w:val="00656797"/>
    <w:rsid w:val="006F5B77"/>
    <w:rsid w:val="007300AA"/>
    <w:rsid w:val="007A591B"/>
    <w:rsid w:val="007C3133"/>
    <w:rsid w:val="00875E26"/>
    <w:rsid w:val="009073A7"/>
    <w:rsid w:val="00942DF3"/>
    <w:rsid w:val="009C672C"/>
    <w:rsid w:val="009F3E75"/>
    <w:rsid w:val="00A52888"/>
    <w:rsid w:val="00AB2E93"/>
    <w:rsid w:val="00AB4292"/>
    <w:rsid w:val="00AC7A2B"/>
    <w:rsid w:val="00AE01D3"/>
    <w:rsid w:val="00AE0EE6"/>
    <w:rsid w:val="00BE7914"/>
    <w:rsid w:val="00C04BDA"/>
    <w:rsid w:val="00C46DB8"/>
    <w:rsid w:val="00C56100"/>
    <w:rsid w:val="00C75EA6"/>
    <w:rsid w:val="00CF176C"/>
    <w:rsid w:val="00D8288B"/>
    <w:rsid w:val="00D867DB"/>
    <w:rsid w:val="00D96C00"/>
    <w:rsid w:val="00E0361D"/>
    <w:rsid w:val="00EA2E3C"/>
    <w:rsid w:val="00ED4F03"/>
    <w:rsid w:val="00F74945"/>
    <w:rsid w:val="00FD49D1"/>
    <w:rsid w:val="00FF5E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28E2"/>
    <w:pPr>
      <w:spacing w:after="160" w:line="256" w:lineRule="auto"/>
    </w:pPr>
  </w:style>
  <w:style w:type="paragraph" w:styleId="Antrat1">
    <w:name w:val="heading 1"/>
    <w:basedOn w:val="prastasis"/>
    <w:next w:val="prastasis"/>
    <w:link w:val="Antrat1Diagrama"/>
    <w:uiPriority w:val="9"/>
    <w:qFormat/>
    <w:rsid w:val="002E4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next w:val="prastasis"/>
    <w:link w:val="Antrat4Diagrama"/>
    <w:uiPriority w:val="9"/>
    <w:semiHidden/>
    <w:unhideWhenUsed/>
    <w:qFormat/>
    <w:rsid w:val="005528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semiHidden/>
    <w:rsid w:val="005528E2"/>
    <w:rPr>
      <w:rFonts w:asciiTheme="majorHAnsi" w:eastAsiaTheme="majorEastAsia" w:hAnsiTheme="majorHAnsi" w:cstheme="majorBidi"/>
      <w:i/>
      <w:iCs/>
      <w:color w:val="365F91" w:themeColor="accent1" w:themeShade="BF"/>
    </w:rPr>
  </w:style>
  <w:style w:type="character" w:styleId="Hipersaitas">
    <w:name w:val="Hyperlink"/>
    <w:semiHidden/>
    <w:unhideWhenUsed/>
    <w:rsid w:val="005528E2"/>
    <w:rPr>
      <w:color w:val="0000FF"/>
      <w:u w:val="single"/>
    </w:rPr>
  </w:style>
  <w:style w:type="paragraph" w:styleId="prastasistinklapis">
    <w:name w:val="Normal (Web)"/>
    <w:basedOn w:val="prastasis"/>
    <w:uiPriority w:val="99"/>
    <w:semiHidden/>
    <w:unhideWhenUsed/>
    <w:rsid w:val="005528E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528E2"/>
    <w:pPr>
      <w:spacing w:before="100" w:beforeAutospacing="1" w:after="100" w:afterAutospacing="1" w:line="240" w:lineRule="auto"/>
      <w:ind w:left="720"/>
      <w:contextualSpacing/>
    </w:pPr>
    <w:rPr>
      <w:rFonts w:ascii="Times New Roman" w:eastAsia="Times New Roman" w:hAnsi="Times New Roman" w:cs="Times New Roman"/>
      <w:sz w:val="24"/>
      <w:szCs w:val="24"/>
      <w:lang w:eastAsia="lt-LT"/>
    </w:rPr>
  </w:style>
  <w:style w:type="paragraph" w:customStyle="1" w:styleId="Default">
    <w:name w:val="Default"/>
    <w:basedOn w:val="prastasis"/>
    <w:uiPriority w:val="99"/>
    <w:rsid w:val="005528E2"/>
    <w:pPr>
      <w:autoSpaceDE w:val="0"/>
      <w:autoSpaceDN w:val="0"/>
      <w:spacing w:after="0" w:line="240" w:lineRule="auto"/>
    </w:pPr>
    <w:rPr>
      <w:rFonts w:ascii="Times New Roman" w:eastAsia="Calibri" w:hAnsi="Times New Roman" w:cs="Times New Roman"/>
      <w:color w:val="000000"/>
      <w:sz w:val="24"/>
      <w:szCs w:val="24"/>
    </w:rPr>
  </w:style>
  <w:style w:type="table" w:styleId="Lentelstinklelis">
    <w:name w:val="Table Grid"/>
    <w:basedOn w:val="prastojilentel"/>
    <w:uiPriority w:val="59"/>
    <w:rsid w:val="0055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55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A59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591B"/>
    <w:rPr>
      <w:rFonts w:ascii="Tahoma" w:hAnsi="Tahoma" w:cs="Tahoma"/>
      <w:sz w:val="16"/>
      <w:szCs w:val="16"/>
    </w:rPr>
  </w:style>
  <w:style w:type="paragraph" w:styleId="Betarp">
    <w:name w:val="No Spacing"/>
    <w:uiPriority w:val="1"/>
    <w:qFormat/>
    <w:rsid w:val="002E4AE6"/>
    <w:pPr>
      <w:spacing w:after="0" w:line="240" w:lineRule="auto"/>
    </w:pPr>
  </w:style>
  <w:style w:type="character" w:customStyle="1" w:styleId="Antrat1Diagrama">
    <w:name w:val="Antraštė 1 Diagrama"/>
    <w:basedOn w:val="Numatytasispastraiposriftas"/>
    <w:link w:val="Antrat1"/>
    <w:uiPriority w:val="9"/>
    <w:rsid w:val="002E4AE6"/>
    <w:rPr>
      <w:rFonts w:asciiTheme="majorHAnsi" w:eastAsiaTheme="majorEastAsia" w:hAnsiTheme="majorHAnsi" w:cstheme="majorBidi"/>
      <w:b/>
      <w:bCs/>
      <w:color w:val="365F91" w:themeColor="accent1" w:themeShade="BF"/>
      <w:sz w:val="28"/>
      <w:szCs w:val="28"/>
    </w:rPr>
  </w:style>
  <w:style w:type="paragraph" w:styleId="Pavadinimas">
    <w:name w:val="Title"/>
    <w:basedOn w:val="prastasis"/>
    <w:next w:val="prastasis"/>
    <w:link w:val="PavadinimasDiagrama"/>
    <w:uiPriority w:val="10"/>
    <w:qFormat/>
    <w:rsid w:val="002E4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2E4AE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28E2"/>
    <w:pPr>
      <w:spacing w:after="160" w:line="256" w:lineRule="auto"/>
    </w:pPr>
  </w:style>
  <w:style w:type="paragraph" w:styleId="Antrat1">
    <w:name w:val="heading 1"/>
    <w:basedOn w:val="prastasis"/>
    <w:next w:val="prastasis"/>
    <w:link w:val="Antrat1Diagrama"/>
    <w:uiPriority w:val="9"/>
    <w:qFormat/>
    <w:rsid w:val="002E4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next w:val="prastasis"/>
    <w:link w:val="Antrat4Diagrama"/>
    <w:uiPriority w:val="9"/>
    <w:semiHidden/>
    <w:unhideWhenUsed/>
    <w:qFormat/>
    <w:rsid w:val="005528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semiHidden/>
    <w:rsid w:val="005528E2"/>
    <w:rPr>
      <w:rFonts w:asciiTheme="majorHAnsi" w:eastAsiaTheme="majorEastAsia" w:hAnsiTheme="majorHAnsi" w:cstheme="majorBidi"/>
      <w:i/>
      <w:iCs/>
      <w:color w:val="365F91" w:themeColor="accent1" w:themeShade="BF"/>
    </w:rPr>
  </w:style>
  <w:style w:type="character" w:styleId="Hipersaitas">
    <w:name w:val="Hyperlink"/>
    <w:semiHidden/>
    <w:unhideWhenUsed/>
    <w:rsid w:val="005528E2"/>
    <w:rPr>
      <w:color w:val="0000FF"/>
      <w:u w:val="single"/>
    </w:rPr>
  </w:style>
  <w:style w:type="paragraph" w:styleId="prastasistinklapis">
    <w:name w:val="Normal (Web)"/>
    <w:basedOn w:val="prastasis"/>
    <w:uiPriority w:val="99"/>
    <w:semiHidden/>
    <w:unhideWhenUsed/>
    <w:rsid w:val="005528E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528E2"/>
    <w:pPr>
      <w:spacing w:before="100" w:beforeAutospacing="1" w:after="100" w:afterAutospacing="1" w:line="240" w:lineRule="auto"/>
      <w:ind w:left="720"/>
      <w:contextualSpacing/>
    </w:pPr>
    <w:rPr>
      <w:rFonts w:ascii="Times New Roman" w:eastAsia="Times New Roman" w:hAnsi="Times New Roman" w:cs="Times New Roman"/>
      <w:sz w:val="24"/>
      <w:szCs w:val="24"/>
      <w:lang w:eastAsia="lt-LT"/>
    </w:rPr>
  </w:style>
  <w:style w:type="paragraph" w:customStyle="1" w:styleId="Default">
    <w:name w:val="Default"/>
    <w:basedOn w:val="prastasis"/>
    <w:uiPriority w:val="99"/>
    <w:rsid w:val="005528E2"/>
    <w:pPr>
      <w:autoSpaceDE w:val="0"/>
      <w:autoSpaceDN w:val="0"/>
      <w:spacing w:after="0" w:line="240" w:lineRule="auto"/>
    </w:pPr>
    <w:rPr>
      <w:rFonts w:ascii="Times New Roman" w:eastAsia="Calibri" w:hAnsi="Times New Roman" w:cs="Times New Roman"/>
      <w:color w:val="000000"/>
      <w:sz w:val="24"/>
      <w:szCs w:val="24"/>
    </w:rPr>
  </w:style>
  <w:style w:type="table" w:styleId="Lentelstinklelis">
    <w:name w:val="Table Grid"/>
    <w:basedOn w:val="prastojilentel"/>
    <w:uiPriority w:val="59"/>
    <w:rsid w:val="0055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55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A59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591B"/>
    <w:rPr>
      <w:rFonts w:ascii="Tahoma" w:hAnsi="Tahoma" w:cs="Tahoma"/>
      <w:sz w:val="16"/>
      <w:szCs w:val="16"/>
    </w:rPr>
  </w:style>
  <w:style w:type="paragraph" w:styleId="Betarp">
    <w:name w:val="No Spacing"/>
    <w:uiPriority w:val="1"/>
    <w:qFormat/>
    <w:rsid w:val="002E4AE6"/>
    <w:pPr>
      <w:spacing w:after="0" w:line="240" w:lineRule="auto"/>
    </w:pPr>
  </w:style>
  <w:style w:type="character" w:customStyle="1" w:styleId="Antrat1Diagrama">
    <w:name w:val="Antraštė 1 Diagrama"/>
    <w:basedOn w:val="Numatytasispastraiposriftas"/>
    <w:link w:val="Antrat1"/>
    <w:uiPriority w:val="9"/>
    <w:rsid w:val="002E4AE6"/>
    <w:rPr>
      <w:rFonts w:asciiTheme="majorHAnsi" w:eastAsiaTheme="majorEastAsia" w:hAnsiTheme="majorHAnsi" w:cstheme="majorBidi"/>
      <w:b/>
      <w:bCs/>
      <w:color w:val="365F91" w:themeColor="accent1" w:themeShade="BF"/>
      <w:sz w:val="28"/>
      <w:szCs w:val="28"/>
    </w:rPr>
  </w:style>
  <w:style w:type="paragraph" w:styleId="Pavadinimas">
    <w:name w:val="Title"/>
    <w:basedOn w:val="prastasis"/>
    <w:next w:val="prastasis"/>
    <w:link w:val="PavadinimasDiagrama"/>
    <w:uiPriority w:val="10"/>
    <w:qFormat/>
    <w:rsid w:val="002E4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2E4A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0734">
      <w:bodyDiv w:val="1"/>
      <w:marLeft w:val="0"/>
      <w:marRight w:val="0"/>
      <w:marTop w:val="0"/>
      <w:marBottom w:val="0"/>
      <w:divBdr>
        <w:top w:val="none" w:sz="0" w:space="0" w:color="auto"/>
        <w:left w:val="none" w:sz="0" w:space="0" w:color="auto"/>
        <w:bottom w:val="none" w:sz="0" w:space="0" w:color="auto"/>
        <w:right w:val="none" w:sz="0" w:space="0" w:color="auto"/>
      </w:divBdr>
    </w:div>
    <w:div w:id="9350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udviles.taurage.lm.lt" TargetMode="External"/><Relationship Id="rId3" Type="http://schemas.openxmlformats.org/officeDocument/2006/relationships/styles" Target="styles.xml"/><Relationship Id="rId7" Type="http://schemas.openxmlformats.org/officeDocument/2006/relationships/hyperlink" Target="mailto:mokykla@skaudvile,taurage.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181B-1403-4832-B905-E1CB4B72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9438</Words>
  <Characters>5381</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Pavaduotoja1</dc:creator>
  <cp:lastModifiedBy>Direktore</cp:lastModifiedBy>
  <cp:revision>3</cp:revision>
  <cp:lastPrinted>2021-01-15T12:35:00Z</cp:lastPrinted>
  <dcterms:created xsi:type="dcterms:W3CDTF">2021-01-19T13:18:00Z</dcterms:created>
  <dcterms:modified xsi:type="dcterms:W3CDTF">2021-01-19T13:19:00Z</dcterms:modified>
</cp:coreProperties>
</file>